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E70C8" w14:textId="77777777" w:rsidR="003A57F1" w:rsidRPr="00FA2DC5" w:rsidRDefault="003A57F1">
      <w:pPr>
        <w:rPr>
          <w:rFonts w:ascii="Arial" w:hAnsi="Arial" w:cs="Arial"/>
          <w:sz w:val="22"/>
          <w:szCs w:val="22"/>
        </w:rPr>
      </w:pPr>
      <w:r w:rsidRPr="00FA2DC5">
        <w:rPr>
          <w:rFonts w:ascii="Arial" w:hAnsi="Arial" w:cs="Arial"/>
          <w:sz w:val="22"/>
          <w:szCs w:val="22"/>
        </w:rPr>
        <w:t>Per l’anno scolastico___________, nella classe ___________ si propone l’adozione del testo:</w:t>
      </w:r>
    </w:p>
    <w:p w14:paraId="78196858" w14:textId="77777777" w:rsidR="003A57F1" w:rsidRPr="00FA2DC5" w:rsidRDefault="003A57F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C4E0F3" w14:textId="3716615F" w:rsidR="003A57F1" w:rsidRPr="00FA2DC5" w:rsidRDefault="00F37C05">
      <w:pPr>
        <w:rPr>
          <w:rFonts w:ascii="Arial" w:hAnsi="Arial" w:cs="Arial"/>
          <w:b/>
          <w:color w:val="000000"/>
          <w:sz w:val="22"/>
          <w:szCs w:val="22"/>
        </w:rPr>
      </w:pPr>
      <w:r w:rsidRPr="00FA2DC5">
        <w:rPr>
          <w:rFonts w:ascii="Arial" w:hAnsi="Arial" w:cs="Arial"/>
          <w:b/>
          <w:color w:val="000000"/>
          <w:sz w:val="22"/>
          <w:szCs w:val="22"/>
        </w:rPr>
        <w:t>B.</w:t>
      </w:r>
      <w:r w:rsidR="00177259" w:rsidRPr="00FA2DC5">
        <w:rPr>
          <w:rFonts w:ascii="Arial" w:hAnsi="Arial" w:cs="Arial"/>
          <w:b/>
          <w:color w:val="000000"/>
          <w:sz w:val="22"/>
          <w:szCs w:val="22"/>
        </w:rPr>
        <w:t xml:space="preserve"> Franchi</w:t>
      </w:r>
      <w:r w:rsidR="003A57F1" w:rsidRPr="00FA2DC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FA2DC5">
        <w:rPr>
          <w:rFonts w:ascii="Arial" w:hAnsi="Arial" w:cs="Arial"/>
          <w:b/>
          <w:color w:val="000000"/>
          <w:sz w:val="22"/>
          <w:szCs w:val="22"/>
        </w:rPr>
        <w:t>H.</w:t>
      </w:r>
      <w:r w:rsidR="003A57F1" w:rsidRPr="00FA2DC5"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Pr="00FA2DC5">
        <w:rPr>
          <w:rFonts w:ascii="Arial" w:hAnsi="Arial" w:cs="Arial"/>
          <w:b/>
          <w:color w:val="000000"/>
          <w:sz w:val="22"/>
          <w:szCs w:val="22"/>
        </w:rPr>
        <w:t xml:space="preserve">reek – R. Guzzetti </w:t>
      </w:r>
    </w:p>
    <w:p w14:paraId="78F669D2" w14:textId="1C2D0C0E" w:rsidR="003A57F1" w:rsidRPr="00FA2DC5" w:rsidRDefault="00F37C05" w:rsidP="003A57F1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FA2DC5">
        <w:rPr>
          <w:rFonts w:ascii="Arial" w:hAnsi="Arial" w:cs="Arial"/>
          <w:b/>
          <w:color w:val="000000"/>
          <w:sz w:val="22"/>
          <w:szCs w:val="22"/>
          <w:lang w:val="fr-FR"/>
        </w:rPr>
        <w:t>CHEMISTRY</w:t>
      </w:r>
      <w:r w:rsidR="00177259" w:rsidRPr="00FA2DC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– SKILLS AND COMPETENCES</w:t>
      </w:r>
    </w:p>
    <w:p w14:paraId="20468931" w14:textId="71E51669" w:rsidR="003A57F1" w:rsidRPr="00FA2DC5" w:rsidRDefault="00177259" w:rsidP="003A57F1">
      <w:pPr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color w:val="000000"/>
          <w:sz w:val="22"/>
          <w:szCs w:val="22"/>
        </w:rPr>
        <w:t>Corso d</w:t>
      </w:r>
      <w:r w:rsidR="00F37C05" w:rsidRPr="00FA2DC5">
        <w:rPr>
          <w:rFonts w:ascii="Arial" w:hAnsi="Arial" w:cs="Arial"/>
          <w:color w:val="000000"/>
          <w:sz w:val="22"/>
          <w:szCs w:val="22"/>
        </w:rPr>
        <w:t>i inglese specialistico per l'indirizzo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</w:t>
      </w:r>
      <w:r w:rsidR="00F37C05" w:rsidRPr="00FA2DC5">
        <w:rPr>
          <w:rFonts w:ascii="Arial" w:hAnsi="Arial" w:cs="Arial"/>
          <w:color w:val="000000"/>
          <w:sz w:val="22"/>
          <w:szCs w:val="22"/>
        </w:rPr>
        <w:t>Chimica, materiali e biotecnologie.</w:t>
      </w:r>
    </w:p>
    <w:p w14:paraId="643DE13E" w14:textId="34F6ED94" w:rsidR="00F37C05" w:rsidRPr="00FA2DC5" w:rsidRDefault="00F37C05" w:rsidP="003A57F1">
      <w:pPr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b/>
          <w:i/>
          <w:sz w:val="22"/>
          <w:szCs w:val="22"/>
        </w:rPr>
        <w:t>Minerva Scuola</w:t>
      </w:r>
    </w:p>
    <w:p w14:paraId="4D09D692" w14:textId="77777777" w:rsidR="003A57F1" w:rsidRPr="00FA2DC5" w:rsidRDefault="003A57F1" w:rsidP="003A57F1">
      <w:pPr>
        <w:rPr>
          <w:rFonts w:ascii="Arial" w:hAnsi="Arial" w:cs="Arial"/>
          <w:i/>
          <w:sz w:val="22"/>
          <w:szCs w:val="22"/>
        </w:rPr>
      </w:pPr>
    </w:p>
    <w:p w14:paraId="7C1529CB" w14:textId="77777777" w:rsidR="002A3BFD" w:rsidRPr="00FA2DC5" w:rsidRDefault="002A3BFD" w:rsidP="003A57F1">
      <w:pPr>
        <w:rPr>
          <w:rFonts w:ascii="Arial" w:hAnsi="Arial" w:cs="Arial"/>
          <w:i/>
          <w:sz w:val="22"/>
          <w:szCs w:val="22"/>
        </w:rPr>
      </w:pPr>
    </w:p>
    <w:p w14:paraId="52F15D3C" w14:textId="77777777" w:rsidR="002A3BFD" w:rsidRPr="00FA2DC5" w:rsidRDefault="002A3BFD" w:rsidP="003A57F1">
      <w:pPr>
        <w:rPr>
          <w:rFonts w:ascii="Arial" w:hAnsi="Arial" w:cs="Arial"/>
          <w:i/>
          <w:sz w:val="22"/>
          <w:szCs w:val="22"/>
        </w:rPr>
      </w:pPr>
    </w:p>
    <w:p w14:paraId="22EF6CA5" w14:textId="6CA60A54" w:rsidR="00892728" w:rsidRPr="00FA2DC5" w:rsidRDefault="00177259" w:rsidP="00892728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b/>
          <w:i/>
          <w:color w:val="000000"/>
          <w:sz w:val="22"/>
          <w:szCs w:val="22"/>
          <w:lang w:bidi="x-none"/>
        </w:rPr>
        <w:t>Volume</w:t>
      </w:r>
      <w:r w:rsidR="004D26CE" w:rsidRPr="00FA2DC5">
        <w:rPr>
          <w:rFonts w:ascii="Arial" w:hAnsi="Arial" w:cs="Arial"/>
          <w:color w:val="000000"/>
          <w:sz w:val="22"/>
          <w:szCs w:val="22"/>
          <w:lang w:bidi="x-none"/>
        </w:rPr>
        <w:t xml:space="preserve"> </w:t>
      </w:r>
      <w:r w:rsidR="00914420" w:rsidRPr="00FA2DC5">
        <w:rPr>
          <w:rFonts w:ascii="Arial" w:hAnsi="Arial" w:cs="Arial"/>
          <w:color w:val="000000"/>
          <w:sz w:val="22"/>
          <w:szCs w:val="22"/>
          <w:lang w:bidi="x-none"/>
        </w:rPr>
        <w:t xml:space="preserve">  (</w:t>
      </w:r>
      <w:r w:rsidR="004D26CE" w:rsidRPr="00FA2DC5">
        <w:rPr>
          <w:rFonts w:ascii="Arial" w:hAnsi="Arial" w:cs="Arial"/>
          <w:color w:val="000000"/>
          <w:sz w:val="22"/>
          <w:szCs w:val="22"/>
          <w:lang w:bidi="x-none"/>
        </w:rPr>
        <w:t xml:space="preserve">pp. </w:t>
      </w:r>
      <w:r w:rsidRPr="00FA2DC5">
        <w:rPr>
          <w:rFonts w:ascii="Arial" w:hAnsi="Arial" w:cs="Arial"/>
          <w:color w:val="000000"/>
          <w:sz w:val="22"/>
          <w:szCs w:val="22"/>
          <w:lang w:bidi="x-none"/>
        </w:rPr>
        <w:t>288</w:t>
      </w:r>
      <w:r w:rsidR="00914420" w:rsidRPr="00FA2DC5">
        <w:rPr>
          <w:rFonts w:ascii="Arial" w:hAnsi="Arial" w:cs="Arial"/>
          <w:color w:val="000000"/>
          <w:sz w:val="22"/>
          <w:szCs w:val="22"/>
          <w:lang w:bidi="x-none"/>
        </w:rPr>
        <w:t>)</w:t>
      </w:r>
      <w:r w:rsidR="00454518" w:rsidRPr="00FA2DC5">
        <w:rPr>
          <w:rFonts w:ascii="Arial" w:hAnsi="Arial" w:cs="Arial"/>
          <w:color w:val="000000"/>
          <w:sz w:val="22"/>
          <w:szCs w:val="22"/>
          <w:lang w:bidi="x-none"/>
        </w:rPr>
        <w:t xml:space="preserve">   Euro 25,40</w:t>
      </w:r>
      <w:r w:rsidR="00892728" w:rsidRPr="00FA2DC5">
        <w:rPr>
          <w:rFonts w:ascii="Arial" w:hAnsi="Arial" w:cs="Arial"/>
          <w:color w:val="000000"/>
          <w:sz w:val="22"/>
          <w:szCs w:val="22"/>
          <w:lang w:bidi="x-none"/>
        </w:rPr>
        <w:tab/>
      </w:r>
      <w:r w:rsidR="00892728" w:rsidRPr="00FA2DC5">
        <w:rPr>
          <w:rFonts w:ascii="Arial" w:hAnsi="Arial" w:cs="Arial"/>
          <w:color w:val="000000"/>
          <w:sz w:val="22"/>
          <w:szCs w:val="22"/>
          <w:lang w:bidi="x-none"/>
        </w:rPr>
        <w:tab/>
      </w:r>
      <w:r w:rsidR="00892728" w:rsidRPr="00FA2DC5">
        <w:rPr>
          <w:rFonts w:ascii="Arial" w:hAnsi="Arial" w:cs="Arial"/>
          <w:color w:val="000000"/>
          <w:sz w:val="22"/>
          <w:szCs w:val="22"/>
          <w:lang w:bidi="x-none"/>
        </w:rPr>
        <w:tab/>
      </w:r>
      <w:r w:rsidR="00454518" w:rsidRPr="00FA2DC5">
        <w:rPr>
          <w:rFonts w:ascii="Arial" w:hAnsi="Arial" w:cs="Arial"/>
          <w:color w:val="000000"/>
          <w:sz w:val="22"/>
          <w:szCs w:val="22"/>
          <w:lang w:bidi="x-none"/>
        </w:rPr>
        <w:t xml:space="preserve">ISBN </w:t>
      </w:r>
      <w:r w:rsidR="00F37C05" w:rsidRPr="00FA2DC5">
        <w:rPr>
          <w:rFonts w:ascii="Arial" w:hAnsi="Arial" w:cs="Arial"/>
          <w:color w:val="000000"/>
          <w:sz w:val="22"/>
          <w:szCs w:val="22"/>
        </w:rPr>
        <w:t>978-88-298-6348-8</w:t>
      </w:r>
    </w:p>
    <w:p w14:paraId="15A51606" w14:textId="77777777" w:rsidR="003A57F1" w:rsidRPr="00FA2DC5" w:rsidRDefault="003A57F1">
      <w:pPr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color w:val="000000"/>
          <w:sz w:val="22"/>
          <w:szCs w:val="22"/>
        </w:rPr>
        <w:t>Per il docente:</w:t>
      </w:r>
    </w:p>
    <w:p w14:paraId="56B41C4D" w14:textId="38E71713" w:rsidR="003A57F1" w:rsidRPr="00FA2DC5" w:rsidRDefault="00E1516C" w:rsidP="00F37C05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b/>
          <w:i/>
          <w:color w:val="000000"/>
          <w:sz w:val="22"/>
          <w:szCs w:val="22"/>
        </w:rPr>
        <w:t>Teacher's Book</w:t>
      </w:r>
      <w:r w:rsidR="003A57F1" w:rsidRPr="00FA2DC5">
        <w:rPr>
          <w:rFonts w:ascii="Arial" w:hAnsi="Arial" w:cs="Arial"/>
          <w:color w:val="000000"/>
          <w:sz w:val="22"/>
          <w:szCs w:val="22"/>
        </w:rPr>
        <w:t xml:space="preserve"> </w:t>
      </w:r>
      <w:r w:rsidR="00F37C05" w:rsidRPr="00FA2DC5">
        <w:rPr>
          <w:rFonts w:ascii="Arial" w:hAnsi="Arial" w:cs="Arial"/>
          <w:color w:val="000000"/>
          <w:sz w:val="22"/>
          <w:szCs w:val="22"/>
        </w:rPr>
        <w:t xml:space="preserve">  </w:t>
      </w:r>
      <w:r w:rsidR="003A57F1" w:rsidRPr="00FA2DC5">
        <w:rPr>
          <w:rFonts w:ascii="Arial" w:hAnsi="Arial" w:cs="Arial"/>
          <w:color w:val="000000"/>
          <w:sz w:val="22"/>
          <w:szCs w:val="22"/>
        </w:rPr>
        <w:t xml:space="preserve">(pp. </w:t>
      </w:r>
      <w:r w:rsidR="00F37C05" w:rsidRPr="00FA2DC5">
        <w:rPr>
          <w:rFonts w:ascii="Arial" w:hAnsi="Arial" w:cs="Arial"/>
          <w:color w:val="000000"/>
          <w:sz w:val="22"/>
          <w:szCs w:val="22"/>
        </w:rPr>
        <w:t>192</w:t>
      </w:r>
      <w:r w:rsidR="003A57F1" w:rsidRPr="00FA2DC5">
        <w:rPr>
          <w:rFonts w:ascii="Arial" w:hAnsi="Arial" w:cs="Arial"/>
          <w:color w:val="000000"/>
          <w:sz w:val="22"/>
          <w:szCs w:val="22"/>
        </w:rPr>
        <w:t xml:space="preserve">) </w:t>
      </w:r>
      <w:r w:rsidR="003A57F1" w:rsidRPr="00FA2DC5">
        <w:rPr>
          <w:rFonts w:ascii="Arial" w:hAnsi="Arial" w:cs="Arial"/>
          <w:color w:val="000000"/>
          <w:sz w:val="22"/>
          <w:szCs w:val="22"/>
        </w:rPr>
        <w:tab/>
      </w:r>
      <w:r w:rsidR="003A57F1" w:rsidRPr="00FA2DC5">
        <w:rPr>
          <w:rFonts w:ascii="Arial" w:hAnsi="Arial" w:cs="Arial"/>
          <w:color w:val="000000"/>
          <w:sz w:val="22"/>
          <w:szCs w:val="22"/>
        </w:rPr>
        <w:tab/>
      </w:r>
      <w:r w:rsidR="00CA79F8" w:rsidRPr="00FA2DC5">
        <w:rPr>
          <w:rFonts w:ascii="Arial" w:hAnsi="Arial" w:cs="Arial"/>
          <w:color w:val="000000"/>
          <w:sz w:val="22"/>
          <w:szCs w:val="22"/>
        </w:rPr>
        <w:tab/>
      </w:r>
      <w:r w:rsidR="00F37C05" w:rsidRPr="00FA2DC5">
        <w:rPr>
          <w:rFonts w:ascii="Arial" w:hAnsi="Arial" w:cs="Arial"/>
          <w:color w:val="000000"/>
          <w:sz w:val="22"/>
          <w:szCs w:val="22"/>
        </w:rPr>
        <w:tab/>
      </w:r>
      <w:r w:rsidR="00454518" w:rsidRPr="00FA2DC5">
        <w:rPr>
          <w:rFonts w:ascii="Arial" w:hAnsi="Arial" w:cs="Arial"/>
          <w:color w:val="000000"/>
          <w:sz w:val="22"/>
          <w:szCs w:val="22"/>
        </w:rPr>
        <w:t xml:space="preserve">ISBN </w:t>
      </w:r>
      <w:r w:rsidR="00F37C05" w:rsidRPr="00FA2DC5">
        <w:rPr>
          <w:rFonts w:ascii="Arial" w:hAnsi="Arial" w:cs="Arial"/>
          <w:color w:val="000000"/>
          <w:sz w:val="22"/>
          <w:szCs w:val="22"/>
        </w:rPr>
        <w:t>978-88-298-6352-5</w:t>
      </w:r>
    </w:p>
    <w:p w14:paraId="2394737E" w14:textId="77777777" w:rsidR="002A3BFD" w:rsidRPr="00FA2DC5" w:rsidRDefault="002A3BFD" w:rsidP="002A3BFD">
      <w:pPr>
        <w:rPr>
          <w:rFonts w:ascii="Arial" w:hAnsi="Arial" w:cs="Arial"/>
          <w:sz w:val="22"/>
          <w:szCs w:val="22"/>
        </w:rPr>
      </w:pPr>
      <w:r w:rsidRPr="00FA2DC5">
        <w:rPr>
          <w:rFonts w:ascii="Arial" w:hAnsi="Arial" w:cs="Arial"/>
          <w:sz w:val="22"/>
          <w:szCs w:val="22"/>
        </w:rPr>
        <w:t>In sostituzione del testo in uso___________________________________ per i seguenti motivi:</w:t>
      </w:r>
    </w:p>
    <w:p w14:paraId="111F72CE" w14:textId="77777777" w:rsidR="002A3BFD" w:rsidRPr="00FA2DC5" w:rsidRDefault="002A3BFD" w:rsidP="002A3B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353535"/>
          <w:sz w:val="22"/>
          <w:szCs w:val="22"/>
          <w:lang w:bidi="it-IT"/>
        </w:rPr>
      </w:pPr>
    </w:p>
    <w:p w14:paraId="05A9E3E1" w14:textId="50C148A8" w:rsidR="00A061A4" w:rsidRPr="00FA2DC5" w:rsidRDefault="00915509" w:rsidP="00472A0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smallCaps/>
          <w:color w:val="000000"/>
          <w:sz w:val="22"/>
          <w:szCs w:val="22"/>
          <w:lang w:val="fr-FR"/>
        </w:rPr>
        <w:t>Chemistry</w:t>
      </w:r>
      <w:r w:rsidR="00E1516C" w:rsidRPr="00FA2DC5">
        <w:rPr>
          <w:rFonts w:ascii="Arial" w:hAnsi="Arial" w:cs="Arial"/>
          <w:smallCaps/>
          <w:color w:val="000000"/>
          <w:sz w:val="22"/>
          <w:szCs w:val="22"/>
          <w:lang w:val="fr-FR"/>
        </w:rPr>
        <w:t xml:space="preserve"> – Skills and Competences</w:t>
      </w:r>
      <w:r w:rsidR="00472A0B" w:rsidRPr="00FA2DC5">
        <w:rPr>
          <w:rFonts w:ascii="Arial" w:hAnsi="Arial" w:cs="Arial"/>
          <w:color w:val="000000"/>
          <w:sz w:val="22"/>
          <w:szCs w:val="22"/>
        </w:rPr>
        <w:t xml:space="preserve"> è un nuovo manuale di inglese specialistico </w:t>
      </w:r>
      <w:r w:rsidR="00B90149" w:rsidRPr="00FA2DC5">
        <w:rPr>
          <w:rFonts w:ascii="Arial" w:hAnsi="Arial" w:cs="Arial"/>
          <w:color w:val="000000"/>
          <w:sz w:val="22"/>
          <w:szCs w:val="22"/>
        </w:rPr>
        <w:t xml:space="preserve">per il livelli B1/B2 del Quadro Comune Europeo. Grazie al suo approccio didattico innovativo è </w:t>
      </w:r>
      <w:r w:rsidR="00472A0B" w:rsidRPr="00FA2DC5">
        <w:rPr>
          <w:rFonts w:ascii="Arial" w:hAnsi="Arial" w:cs="Arial"/>
          <w:color w:val="000000"/>
          <w:sz w:val="22"/>
          <w:szCs w:val="22"/>
        </w:rPr>
        <w:t>adeguato ai più recenti cambiamenti dell'istruzione tecnica e professionale, sia a livello norma</w:t>
      </w:r>
      <w:r w:rsidR="00B90149" w:rsidRPr="00FA2DC5">
        <w:rPr>
          <w:rFonts w:ascii="Arial" w:hAnsi="Arial" w:cs="Arial"/>
          <w:color w:val="000000"/>
          <w:sz w:val="22"/>
          <w:szCs w:val="22"/>
        </w:rPr>
        <w:t>tivo sia a livello metodologico</w:t>
      </w:r>
      <w:r w:rsidR="00472A0B" w:rsidRPr="00FA2DC5">
        <w:rPr>
          <w:rFonts w:ascii="Arial" w:hAnsi="Arial" w:cs="Arial"/>
          <w:color w:val="000000"/>
          <w:sz w:val="22"/>
          <w:szCs w:val="22"/>
        </w:rPr>
        <w:t xml:space="preserve">. </w:t>
      </w:r>
      <w:r w:rsidR="00B90149" w:rsidRPr="00FA2DC5">
        <w:rPr>
          <w:rFonts w:ascii="Arial" w:hAnsi="Arial" w:cs="Arial"/>
          <w:color w:val="000000"/>
          <w:sz w:val="22"/>
          <w:szCs w:val="22"/>
        </w:rPr>
        <w:t>Mette</w:t>
      </w:r>
      <w:r w:rsidR="00472A0B" w:rsidRPr="00FA2DC5">
        <w:rPr>
          <w:rFonts w:ascii="Arial" w:hAnsi="Arial" w:cs="Arial"/>
          <w:color w:val="000000"/>
          <w:sz w:val="22"/>
          <w:szCs w:val="22"/>
        </w:rPr>
        <w:t xml:space="preserve"> </w:t>
      </w:r>
      <w:r w:rsidR="00B90149" w:rsidRPr="00FA2DC5">
        <w:rPr>
          <w:rFonts w:ascii="Arial" w:hAnsi="Arial" w:cs="Arial"/>
          <w:color w:val="000000"/>
          <w:sz w:val="22"/>
          <w:szCs w:val="22"/>
        </w:rPr>
        <w:t xml:space="preserve">in grado </w:t>
      </w:r>
      <w:r w:rsidR="00472A0B" w:rsidRPr="00FA2DC5">
        <w:rPr>
          <w:rFonts w:ascii="Arial" w:hAnsi="Arial" w:cs="Arial"/>
          <w:color w:val="000000"/>
          <w:sz w:val="22"/>
          <w:szCs w:val="22"/>
        </w:rPr>
        <w:t xml:space="preserve">lo studente di padroneggiare la lingua straniera per </w:t>
      </w:r>
      <w:r w:rsidR="00A061A4" w:rsidRPr="00FA2DC5">
        <w:rPr>
          <w:rFonts w:ascii="Arial" w:hAnsi="Arial" w:cs="Arial"/>
          <w:color w:val="000000"/>
          <w:sz w:val="22"/>
          <w:szCs w:val="22"/>
        </w:rPr>
        <w:t>finalità comunicative</w:t>
      </w:r>
      <w:r w:rsidR="00472A0B" w:rsidRPr="00FA2DC5">
        <w:rPr>
          <w:rFonts w:ascii="Arial" w:hAnsi="Arial" w:cs="Arial"/>
          <w:color w:val="000000"/>
          <w:sz w:val="22"/>
          <w:szCs w:val="22"/>
        </w:rPr>
        <w:t xml:space="preserve"> e di </w:t>
      </w:r>
      <w:r w:rsidR="00A061A4" w:rsidRPr="00FA2DC5">
        <w:rPr>
          <w:rFonts w:ascii="Arial" w:hAnsi="Arial" w:cs="Arial"/>
          <w:b/>
          <w:color w:val="000000"/>
          <w:sz w:val="22"/>
          <w:szCs w:val="22"/>
        </w:rPr>
        <w:t>conciliare linguaggio settoriale e competenze trasversali</w:t>
      </w:r>
      <w:r w:rsidR="00A061A4" w:rsidRPr="00FA2DC5">
        <w:rPr>
          <w:rFonts w:ascii="Arial" w:hAnsi="Arial" w:cs="Arial"/>
          <w:color w:val="000000"/>
          <w:sz w:val="22"/>
          <w:szCs w:val="22"/>
        </w:rPr>
        <w:t xml:space="preserve"> ("</w:t>
      </w:r>
      <w:r w:rsidR="00A061A4" w:rsidRPr="00FA2DC5">
        <w:rPr>
          <w:rFonts w:ascii="Arial" w:hAnsi="Arial" w:cs="Arial"/>
          <w:i/>
          <w:color w:val="000000"/>
          <w:sz w:val="22"/>
          <w:szCs w:val="22"/>
        </w:rPr>
        <w:t>21st Century Skills</w:t>
      </w:r>
      <w:r w:rsidR="00A061A4" w:rsidRPr="00FA2DC5">
        <w:rPr>
          <w:rFonts w:ascii="Arial" w:hAnsi="Arial" w:cs="Arial"/>
          <w:color w:val="000000"/>
          <w:sz w:val="22"/>
          <w:szCs w:val="22"/>
        </w:rPr>
        <w:t>")</w:t>
      </w:r>
      <w:r w:rsidR="00472A0B" w:rsidRPr="00FA2DC5">
        <w:rPr>
          <w:rFonts w:ascii="Arial" w:hAnsi="Arial" w:cs="Arial"/>
          <w:color w:val="000000"/>
          <w:sz w:val="22"/>
          <w:szCs w:val="22"/>
        </w:rPr>
        <w:t xml:space="preserve"> per interagire in diversi contesti di studio e di lavoro. </w:t>
      </w:r>
    </w:p>
    <w:p w14:paraId="6197E7AF" w14:textId="26FD5E15" w:rsidR="00472A0B" w:rsidRPr="00FA2DC5" w:rsidRDefault="00472A0B" w:rsidP="00472A0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color w:val="000000"/>
          <w:sz w:val="22"/>
          <w:szCs w:val="22"/>
        </w:rPr>
        <w:t xml:space="preserve">Il corso propone </w:t>
      </w:r>
      <w:r w:rsidR="00A061A4" w:rsidRPr="00FA2DC5">
        <w:rPr>
          <w:rFonts w:ascii="Arial" w:hAnsi="Arial" w:cs="Arial"/>
          <w:color w:val="000000"/>
          <w:sz w:val="22"/>
          <w:szCs w:val="22"/>
        </w:rPr>
        <w:t xml:space="preserve">infatti 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un metodo di </w:t>
      </w:r>
      <w:r w:rsidRPr="00FA2DC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blended learning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, che, pur continuando ad operare nella microlingua, integra recenti innovazioni didattiche e ricerche metodologiche quali: la </w:t>
      </w:r>
      <w:r w:rsidRPr="00FA2DC5">
        <w:rPr>
          <w:rFonts w:ascii="Arial" w:hAnsi="Arial" w:cs="Arial"/>
          <w:b/>
          <w:color w:val="000000"/>
          <w:sz w:val="22"/>
          <w:szCs w:val="22"/>
        </w:rPr>
        <w:t>didattica per competenze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, la </w:t>
      </w:r>
      <w:r w:rsidRPr="00FA2DC5">
        <w:rPr>
          <w:rFonts w:ascii="Arial" w:hAnsi="Arial" w:cs="Arial"/>
          <w:i/>
          <w:iCs/>
          <w:color w:val="000000"/>
          <w:sz w:val="22"/>
          <w:szCs w:val="22"/>
        </w:rPr>
        <w:t>flipped classroom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, il </w:t>
      </w:r>
      <w:r w:rsidRPr="00FA2DC5">
        <w:rPr>
          <w:rFonts w:ascii="Arial" w:hAnsi="Arial" w:cs="Arial"/>
          <w:i/>
          <w:iCs/>
          <w:color w:val="000000"/>
          <w:sz w:val="22"/>
          <w:szCs w:val="22"/>
        </w:rPr>
        <w:t>cooperative learning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, la </w:t>
      </w:r>
      <w:r w:rsidRPr="00FA2DC5">
        <w:rPr>
          <w:rFonts w:ascii="Arial" w:hAnsi="Arial" w:cs="Arial"/>
          <w:i/>
          <w:iCs/>
          <w:color w:val="000000"/>
          <w:sz w:val="22"/>
          <w:szCs w:val="22"/>
        </w:rPr>
        <w:t xml:space="preserve">peer education 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e il </w:t>
      </w:r>
      <w:r w:rsidRPr="00FA2DC5">
        <w:rPr>
          <w:rFonts w:ascii="Arial" w:hAnsi="Arial" w:cs="Arial"/>
          <w:i/>
          <w:iCs/>
          <w:color w:val="000000"/>
          <w:sz w:val="22"/>
          <w:szCs w:val="22"/>
        </w:rPr>
        <w:t>project based learning</w:t>
      </w:r>
      <w:r w:rsidRPr="00FA2DC5">
        <w:rPr>
          <w:rFonts w:ascii="Arial" w:hAnsi="Arial" w:cs="Arial"/>
          <w:color w:val="000000"/>
          <w:sz w:val="22"/>
          <w:szCs w:val="22"/>
        </w:rPr>
        <w:t>.</w:t>
      </w:r>
      <w:r w:rsidRPr="00FA2DC5">
        <w:rPr>
          <w:rFonts w:ascii="Tahoma" w:hAnsi="Tahoma" w:cs="Tahoma"/>
          <w:color w:val="000000"/>
          <w:sz w:val="22"/>
          <w:szCs w:val="22"/>
        </w:rPr>
        <w:t> </w:t>
      </w:r>
      <w:r w:rsidR="00A061A4" w:rsidRPr="00FA2DC5">
        <w:rPr>
          <w:rFonts w:ascii="Arial" w:hAnsi="Arial" w:cs="Arial"/>
          <w:color w:val="000000"/>
          <w:sz w:val="22"/>
          <w:szCs w:val="22"/>
        </w:rPr>
        <w:t>Una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modalità di apprendimento </w:t>
      </w:r>
      <w:r w:rsidR="00A061A4" w:rsidRPr="00FA2DC5">
        <w:rPr>
          <w:rFonts w:ascii="Arial" w:hAnsi="Arial" w:cs="Arial"/>
          <w:color w:val="000000"/>
          <w:sz w:val="22"/>
          <w:szCs w:val="22"/>
        </w:rPr>
        <w:t xml:space="preserve">che rende gli </w:t>
      </w:r>
      <w:r w:rsidRPr="00FA2DC5">
        <w:rPr>
          <w:rFonts w:ascii="Arial" w:hAnsi="Arial" w:cs="Arial"/>
          <w:color w:val="000000"/>
          <w:sz w:val="22"/>
          <w:szCs w:val="22"/>
        </w:rPr>
        <w:t>studenti capaci di usare la lingua in modo consapevole</w:t>
      </w:r>
      <w:r w:rsidR="00A061A4" w:rsidRPr="00FA2DC5">
        <w:rPr>
          <w:rFonts w:ascii="Arial" w:hAnsi="Arial" w:cs="Arial"/>
          <w:color w:val="000000"/>
          <w:sz w:val="22"/>
          <w:szCs w:val="22"/>
        </w:rPr>
        <w:t xml:space="preserve"> e attivo, 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per creare materialmente </w:t>
      </w:r>
      <w:r w:rsidRPr="00FA2DC5">
        <w:rPr>
          <w:rFonts w:ascii="Arial" w:hAnsi="Arial" w:cs="Arial"/>
          <w:b/>
          <w:color w:val="000000"/>
          <w:sz w:val="22"/>
          <w:szCs w:val="22"/>
        </w:rPr>
        <w:t>prodotti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, siano </w:t>
      </w:r>
      <w:r w:rsidR="00FE4146" w:rsidRPr="00FA2DC5">
        <w:rPr>
          <w:rFonts w:ascii="Arial" w:hAnsi="Arial" w:cs="Arial"/>
          <w:color w:val="000000"/>
          <w:sz w:val="22"/>
          <w:szCs w:val="22"/>
        </w:rPr>
        <w:t xml:space="preserve">essi </w:t>
      </w:r>
      <w:r w:rsidRPr="00FA2DC5">
        <w:rPr>
          <w:rFonts w:ascii="Arial" w:hAnsi="Arial" w:cs="Arial"/>
          <w:color w:val="000000"/>
          <w:sz w:val="22"/>
          <w:szCs w:val="22"/>
        </w:rPr>
        <w:t>lavori multimediali, progetti laboratoriali, test</w:t>
      </w:r>
      <w:r w:rsidR="00A061A4" w:rsidRPr="00FA2DC5">
        <w:rPr>
          <w:rFonts w:ascii="Arial" w:hAnsi="Arial" w:cs="Arial"/>
          <w:color w:val="000000"/>
          <w:sz w:val="22"/>
          <w:szCs w:val="22"/>
        </w:rPr>
        <w:t xml:space="preserve">i scritti o orali. </w:t>
      </w:r>
    </w:p>
    <w:p w14:paraId="1BA00037" w14:textId="5623973B" w:rsidR="00A061A4" w:rsidRPr="00FA2DC5" w:rsidRDefault="00A061A4" w:rsidP="00A061A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color w:val="000000"/>
          <w:sz w:val="22"/>
          <w:szCs w:val="22"/>
        </w:rPr>
        <w:t xml:space="preserve">Il testo si articola in </w:t>
      </w:r>
      <w:r w:rsidRPr="00FA2DC5">
        <w:rPr>
          <w:rFonts w:ascii="Arial" w:hAnsi="Arial" w:cs="Arial"/>
          <w:b/>
          <w:bCs/>
          <w:color w:val="000000"/>
          <w:sz w:val="22"/>
          <w:szCs w:val="22"/>
        </w:rPr>
        <w:t xml:space="preserve">5 sezioni tematiche di microlingua, 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a loro volta </w:t>
      </w:r>
      <w:r w:rsidRPr="00FA2DC5">
        <w:rPr>
          <w:rFonts w:ascii="Arial" w:hAnsi="Arial" w:cs="Arial"/>
          <w:bCs/>
          <w:color w:val="000000"/>
          <w:sz w:val="22"/>
          <w:szCs w:val="22"/>
        </w:rPr>
        <w:t>suddivise in unità</w:t>
      </w:r>
      <w:r w:rsidRPr="00FA2DC5">
        <w:rPr>
          <w:rFonts w:ascii="Arial" w:hAnsi="Arial" w:cs="Arial"/>
          <w:color w:val="000000"/>
          <w:sz w:val="22"/>
          <w:szCs w:val="22"/>
        </w:rPr>
        <w:t>.</w:t>
      </w:r>
      <w:r w:rsidRPr="00FA2DC5">
        <w:rPr>
          <w:rFonts w:ascii="Tahoma" w:hAnsi="Tahoma" w:cs="Tahoma"/>
          <w:color w:val="000000"/>
          <w:sz w:val="22"/>
          <w:szCs w:val="22"/>
        </w:rPr>
        <w:t> 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Le </w:t>
      </w:r>
      <w:r w:rsidRPr="00FA2DC5">
        <w:rPr>
          <w:rFonts w:ascii="Arial" w:hAnsi="Arial" w:cs="Arial"/>
          <w:b/>
          <w:color w:val="000000"/>
          <w:sz w:val="22"/>
          <w:szCs w:val="22"/>
        </w:rPr>
        <w:t>unità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presentano </w:t>
      </w:r>
      <w:r w:rsidRPr="00FA2DC5">
        <w:rPr>
          <w:rFonts w:ascii="Arial" w:hAnsi="Arial" w:cs="Arial"/>
          <w:b/>
          <w:bCs/>
          <w:color w:val="000000"/>
          <w:sz w:val="22"/>
          <w:szCs w:val="22"/>
        </w:rPr>
        <w:t>sequenze di testi specialistici (disponibili anche in audio-lettura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) e si concludono con </w:t>
      </w:r>
      <w:r w:rsidRPr="00FA2DC5">
        <w:rPr>
          <w:rFonts w:ascii="Arial" w:hAnsi="Arial" w:cs="Arial"/>
          <w:b/>
          <w:color w:val="000000"/>
          <w:sz w:val="22"/>
          <w:szCs w:val="22"/>
        </w:rPr>
        <w:t>esercitazioni su argomenti grammaticali e lessicali</w:t>
      </w:r>
      <w:r w:rsidRPr="00FA2DC5">
        <w:rPr>
          <w:rFonts w:ascii="Arial" w:hAnsi="Arial" w:cs="Arial"/>
          <w:color w:val="000000"/>
          <w:sz w:val="22"/>
          <w:szCs w:val="22"/>
        </w:rPr>
        <w:t>.</w:t>
      </w:r>
      <w:r w:rsidRPr="00FA2DC5">
        <w:rPr>
          <w:rFonts w:ascii="Tahoma" w:hAnsi="Tahoma" w:cs="Tahoma"/>
          <w:color w:val="000000"/>
          <w:sz w:val="22"/>
          <w:szCs w:val="22"/>
        </w:rPr>
        <w:t> </w:t>
      </w:r>
      <w:r w:rsidR="00EC43A6" w:rsidRPr="00FA2DC5">
        <w:rPr>
          <w:rFonts w:ascii="Arial" w:hAnsi="Arial" w:cs="Arial"/>
          <w:color w:val="000000"/>
          <w:sz w:val="22"/>
          <w:szCs w:val="22"/>
        </w:rPr>
        <w:t xml:space="preserve">I contenuti soddisfano </w:t>
      </w:r>
      <w:r w:rsidR="00B072D4" w:rsidRPr="00FA2DC5">
        <w:rPr>
          <w:rFonts w:ascii="Arial" w:hAnsi="Arial" w:cs="Arial"/>
          <w:color w:val="000000"/>
          <w:sz w:val="22"/>
          <w:szCs w:val="22"/>
        </w:rPr>
        <w:t>con equilibrio gli obiettivi delle tre articolazioni dell'indirizzo chimico, includendo tematiche educative trasversali (Agenda 2030) e di attualità (pandemia Covid-19).</w:t>
      </w:r>
    </w:p>
    <w:p w14:paraId="6434F713" w14:textId="50DE36E2" w:rsidR="00A061A4" w:rsidRPr="00FA2DC5" w:rsidRDefault="00A061A4" w:rsidP="00A061A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color w:val="000000"/>
          <w:sz w:val="22"/>
          <w:szCs w:val="22"/>
        </w:rPr>
        <w:t xml:space="preserve">Al termine di ciascuna </w:t>
      </w:r>
      <w:r w:rsidRPr="00FA2DC5">
        <w:rPr>
          <w:rFonts w:ascii="Arial" w:hAnsi="Arial" w:cs="Arial"/>
          <w:i/>
          <w:color w:val="000000"/>
          <w:sz w:val="22"/>
          <w:szCs w:val="22"/>
        </w:rPr>
        <w:t>section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si trovano </w:t>
      </w:r>
      <w:r w:rsidR="00915509" w:rsidRPr="00FA2DC5">
        <w:rPr>
          <w:rFonts w:ascii="Arial" w:hAnsi="Arial" w:cs="Arial"/>
          <w:color w:val="000000"/>
          <w:sz w:val="22"/>
          <w:szCs w:val="22"/>
        </w:rPr>
        <w:t>esercitazioni interdisciplinari (</w:t>
      </w:r>
      <w:r w:rsidR="00915509" w:rsidRPr="00FA2DC5">
        <w:rPr>
          <w:rFonts w:ascii="Arial" w:hAnsi="Arial" w:cs="Arial"/>
          <w:b/>
          <w:i/>
          <w:color w:val="000000"/>
          <w:sz w:val="22"/>
          <w:szCs w:val="22"/>
        </w:rPr>
        <w:t>Working on CLIL in the Lab</w:t>
      </w:r>
      <w:r w:rsidR="00915509" w:rsidRPr="00FA2DC5">
        <w:rPr>
          <w:rFonts w:ascii="Arial" w:hAnsi="Arial" w:cs="Arial"/>
          <w:color w:val="000000"/>
          <w:sz w:val="22"/>
          <w:szCs w:val="22"/>
        </w:rPr>
        <w:t xml:space="preserve">), 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pagine per la </w:t>
      </w:r>
      <w:r w:rsidRPr="00FA2DC5">
        <w:rPr>
          <w:rFonts w:ascii="Arial" w:hAnsi="Arial" w:cs="Arial"/>
          <w:b/>
          <w:color w:val="000000"/>
          <w:sz w:val="22"/>
          <w:szCs w:val="22"/>
        </w:rPr>
        <w:t>didattica inclusiva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(</w:t>
      </w:r>
      <w:r w:rsidR="00915509" w:rsidRPr="00FA2DC5">
        <w:rPr>
          <w:rFonts w:ascii="Arial" w:hAnsi="Arial" w:cs="Arial"/>
          <w:b/>
          <w:i/>
          <w:color w:val="000000"/>
          <w:sz w:val="22"/>
          <w:szCs w:val="22"/>
        </w:rPr>
        <w:t>Chemistry</w:t>
      </w:r>
      <w:r w:rsidRPr="00FA2DC5">
        <w:rPr>
          <w:rFonts w:ascii="Arial" w:hAnsi="Arial" w:cs="Arial"/>
          <w:b/>
          <w:i/>
          <w:color w:val="000000"/>
          <w:sz w:val="22"/>
          <w:szCs w:val="22"/>
        </w:rPr>
        <w:t xml:space="preserve"> for all</w:t>
      </w:r>
      <w:r w:rsidR="00915509" w:rsidRPr="00FA2DC5">
        <w:rPr>
          <w:rFonts w:ascii="Arial" w:hAnsi="Arial" w:cs="Arial"/>
          <w:color w:val="000000"/>
          <w:sz w:val="22"/>
          <w:szCs w:val="22"/>
        </w:rPr>
        <w:t>) e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esercitazioni mirate alle prove di </w:t>
      </w:r>
      <w:r w:rsidRPr="00FA2DC5">
        <w:rPr>
          <w:rFonts w:ascii="Arial" w:hAnsi="Arial" w:cs="Arial"/>
          <w:b/>
          <w:color w:val="000000"/>
          <w:sz w:val="22"/>
          <w:szCs w:val="22"/>
        </w:rPr>
        <w:t>certificazione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da B</w:t>
      </w:r>
      <w:r w:rsidR="00956A7D" w:rsidRPr="00FA2DC5">
        <w:rPr>
          <w:rFonts w:ascii="Arial" w:hAnsi="Arial" w:cs="Arial"/>
          <w:color w:val="000000"/>
          <w:sz w:val="22"/>
          <w:szCs w:val="22"/>
        </w:rPr>
        <w:t xml:space="preserve">1 a B2. </w:t>
      </w:r>
    </w:p>
    <w:p w14:paraId="213B784B" w14:textId="01E5C510" w:rsidR="00956A7D" w:rsidRPr="00FA2DC5" w:rsidRDefault="00A061A4" w:rsidP="00A061A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color w:val="000000"/>
          <w:sz w:val="22"/>
          <w:szCs w:val="22"/>
        </w:rPr>
        <w:t xml:space="preserve">La sesta sezione è dedicata alla ricerca del lavoro, all’esperienza di </w:t>
      </w:r>
      <w:r w:rsidR="00956A7D" w:rsidRPr="00FA2DC5">
        <w:rPr>
          <w:rFonts w:ascii="Arial" w:hAnsi="Arial" w:cs="Arial"/>
          <w:b/>
          <w:color w:val="000000"/>
          <w:sz w:val="22"/>
          <w:szCs w:val="22"/>
        </w:rPr>
        <w:t>alternanza/</w:t>
      </w:r>
      <w:r w:rsidRPr="00FA2DC5">
        <w:rPr>
          <w:rFonts w:ascii="Arial" w:hAnsi="Arial" w:cs="Arial"/>
          <w:b/>
          <w:color w:val="000000"/>
          <w:sz w:val="22"/>
          <w:szCs w:val="22"/>
        </w:rPr>
        <w:t>tirocinio</w:t>
      </w:r>
      <w:r w:rsidR="006F4924" w:rsidRPr="00FA2DC5">
        <w:rPr>
          <w:rFonts w:ascii="Arial" w:hAnsi="Arial" w:cs="Arial"/>
          <w:color w:val="000000"/>
          <w:sz w:val="22"/>
          <w:szCs w:val="22"/>
        </w:rPr>
        <w:t>,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alle prove </w:t>
      </w:r>
      <w:r w:rsidRPr="00FA2DC5">
        <w:rPr>
          <w:rFonts w:ascii="Arial" w:hAnsi="Arial" w:cs="Arial"/>
          <w:b/>
          <w:color w:val="000000"/>
          <w:sz w:val="22"/>
          <w:szCs w:val="22"/>
        </w:rPr>
        <w:t>Invalsi</w:t>
      </w:r>
      <w:r w:rsidR="006F4924" w:rsidRPr="00FA2DC5">
        <w:rPr>
          <w:rFonts w:ascii="Arial" w:hAnsi="Arial" w:cs="Arial"/>
          <w:color w:val="000000"/>
          <w:sz w:val="22"/>
          <w:szCs w:val="22"/>
        </w:rPr>
        <w:t xml:space="preserve"> e alla preparazione del colloquio interdisciplinare dell'</w:t>
      </w:r>
      <w:r w:rsidR="006F4924" w:rsidRPr="00FA2DC5">
        <w:rPr>
          <w:rFonts w:ascii="Arial" w:hAnsi="Arial" w:cs="Arial"/>
          <w:b/>
          <w:color w:val="000000"/>
          <w:sz w:val="22"/>
          <w:szCs w:val="22"/>
        </w:rPr>
        <w:t>Esame di Stato</w:t>
      </w:r>
      <w:r w:rsidR="006F4924" w:rsidRPr="00FA2DC5">
        <w:rPr>
          <w:rFonts w:ascii="Arial" w:hAnsi="Arial" w:cs="Arial"/>
          <w:color w:val="000000"/>
          <w:sz w:val="22"/>
          <w:szCs w:val="22"/>
        </w:rPr>
        <w:t>.</w:t>
      </w:r>
    </w:p>
    <w:p w14:paraId="5EF77D7A" w14:textId="52867988" w:rsidR="00A061A4" w:rsidRPr="00FA2DC5" w:rsidRDefault="00A061A4" w:rsidP="00306977">
      <w:pPr>
        <w:rPr>
          <w:rFonts w:ascii="Arial" w:hAnsi="Arial" w:cs="Arial"/>
          <w:i/>
          <w:color w:val="000000"/>
          <w:sz w:val="22"/>
          <w:szCs w:val="22"/>
        </w:rPr>
      </w:pPr>
      <w:r w:rsidRPr="00FA2DC5">
        <w:rPr>
          <w:rFonts w:ascii="Arial" w:hAnsi="Arial" w:cs="Arial"/>
          <w:color w:val="000000"/>
          <w:sz w:val="22"/>
          <w:szCs w:val="22"/>
        </w:rPr>
        <w:t xml:space="preserve">Il testo si conclude con un’ultima “sezione di cultura” articolata in due parti: un </w:t>
      </w:r>
      <w:r w:rsidRPr="00FA2DC5">
        <w:rPr>
          <w:rFonts w:ascii="Arial" w:hAnsi="Arial" w:cs="Arial"/>
          <w:b/>
          <w:color w:val="000000"/>
          <w:sz w:val="22"/>
          <w:szCs w:val="22"/>
        </w:rPr>
        <w:t xml:space="preserve">progetto CLIL di storia </w:t>
      </w:r>
      <w:r w:rsidR="00306977" w:rsidRPr="00FA2DC5">
        <w:rPr>
          <w:rFonts w:ascii="Arial" w:hAnsi="Arial" w:cs="Arial"/>
          <w:b/>
          <w:color w:val="000000"/>
          <w:sz w:val="22"/>
          <w:szCs w:val="22"/>
        </w:rPr>
        <w:t>scientifica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–</w:t>
      </w:r>
      <w:r w:rsidR="00306977" w:rsidRPr="00FA2DC5">
        <w:rPr>
          <w:rFonts w:ascii="Arial" w:hAnsi="Arial" w:cs="Arial"/>
          <w:i/>
          <w:color w:val="000000"/>
          <w:sz w:val="22"/>
          <w:szCs w:val="22"/>
        </w:rPr>
        <w:t xml:space="preserve"> Medicines,Vaccines, Epidemics: Past and Present </w:t>
      </w:r>
      <w:r w:rsidRPr="00FA2DC5">
        <w:rPr>
          <w:rFonts w:ascii="Arial" w:hAnsi="Arial" w:cs="Arial"/>
          <w:i/>
          <w:color w:val="000000"/>
          <w:sz w:val="22"/>
          <w:szCs w:val="22"/>
        </w:rPr>
        <w:t xml:space="preserve">– 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e </w:t>
      </w:r>
      <w:r w:rsidR="002A3BFD" w:rsidRPr="00FA2DC5">
        <w:rPr>
          <w:rFonts w:ascii="Arial" w:hAnsi="Arial" w:cs="Arial"/>
          <w:color w:val="000000"/>
          <w:sz w:val="22"/>
          <w:szCs w:val="22"/>
        </w:rPr>
        <w:t xml:space="preserve">le pagine </w:t>
      </w:r>
      <w:r w:rsidR="006A2ABB" w:rsidRPr="00FA2DC5">
        <w:rPr>
          <w:rFonts w:ascii="Arial" w:hAnsi="Arial" w:cs="Arial"/>
          <w:b/>
          <w:i/>
          <w:color w:val="000000"/>
          <w:sz w:val="22"/>
          <w:szCs w:val="22"/>
        </w:rPr>
        <w:t>Civilization - Facts and Figures</w:t>
      </w:r>
      <w:r w:rsidR="006A2ABB" w:rsidRPr="00FA2DC5">
        <w:rPr>
          <w:rFonts w:ascii="Arial" w:hAnsi="Arial" w:cs="Arial"/>
          <w:color w:val="000000"/>
          <w:sz w:val="22"/>
          <w:szCs w:val="22"/>
        </w:rPr>
        <w:t xml:space="preserve">, con </w:t>
      </w:r>
      <w:r w:rsidR="00956A7D" w:rsidRPr="00FA2DC5">
        <w:rPr>
          <w:rFonts w:ascii="Arial" w:hAnsi="Arial" w:cs="Arial"/>
          <w:color w:val="000000"/>
          <w:sz w:val="22"/>
          <w:szCs w:val="22"/>
        </w:rPr>
        <w:t xml:space="preserve">ampie </w:t>
      </w:r>
      <w:r w:rsidR="006A2ABB" w:rsidRPr="00FA2DC5">
        <w:rPr>
          <w:rFonts w:ascii="Arial" w:hAnsi="Arial" w:cs="Arial"/>
          <w:color w:val="000000"/>
          <w:sz w:val="22"/>
          <w:szCs w:val="22"/>
        </w:rPr>
        <w:t>integrazioni digitali, che avvicina</w:t>
      </w:r>
      <w:r w:rsidR="002A3BFD" w:rsidRPr="00FA2DC5">
        <w:rPr>
          <w:rFonts w:ascii="Arial" w:hAnsi="Arial" w:cs="Arial"/>
          <w:color w:val="000000"/>
          <w:sz w:val="22"/>
          <w:szCs w:val="22"/>
        </w:rPr>
        <w:t>no</w:t>
      </w:r>
      <w:r w:rsidR="006A2ABB" w:rsidRPr="00FA2DC5">
        <w:rPr>
          <w:rFonts w:ascii="Arial" w:hAnsi="Arial" w:cs="Arial"/>
          <w:color w:val="000000"/>
          <w:sz w:val="22"/>
          <w:szCs w:val="22"/>
        </w:rPr>
        <w:t xml:space="preserve"> gli studenti ai principali paesi anglofoni </w:t>
      </w:r>
      <w:r w:rsidR="006F4924" w:rsidRPr="00FA2DC5">
        <w:rPr>
          <w:rFonts w:ascii="Arial" w:hAnsi="Arial" w:cs="Arial"/>
          <w:color w:val="000000"/>
          <w:sz w:val="22"/>
          <w:szCs w:val="22"/>
        </w:rPr>
        <w:t xml:space="preserve">toccando anche temi di </w:t>
      </w:r>
      <w:r w:rsidR="006F4924" w:rsidRPr="00FA2DC5">
        <w:rPr>
          <w:rFonts w:ascii="Arial" w:hAnsi="Arial" w:cs="Arial"/>
          <w:b/>
          <w:color w:val="000000"/>
          <w:sz w:val="22"/>
          <w:szCs w:val="22"/>
        </w:rPr>
        <w:t>educazione alla cittadinanza</w:t>
      </w:r>
      <w:r w:rsidR="006F4924" w:rsidRPr="00FA2DC5">
        <w:rPr>
          <w:rFonts w:ascii="Arial" w:hAnsi="Arial" w:cs="Arial"/>
          <w:color w:val="000000"/>
          <w:sz w:val="22"/>
          <w:szCs w:val="22"/>
        </w:rPr>
        <w:t xml:space="preserve"> (</w:t>
      </w:r>
      <w:r w:rsidR="006F4924" w:rsidRPr="00FA2DC5">
        <w:rPr>
          <w:rFonts w:ascii="Arial" w:hAnsi="Arial" w:cs="Arial"/>
          <w:i/>
          <w:color w:val="000000"/>
          <w:sz w:val="22"/>
          <w:szCs w:val="22"/>
        </w:rPr>
        <w:t>Global</w:t>
      </w:r>
      <w:r w:rsidR="006F4924" w:rsidRPr="00FA2DC5">
        <w:rPr>
          <w:rFonts w:ascii="Arial" w:hAnsi="Arial" w:cs="Arial"/>
          <w:color w:val="000000"/>
          <w:sz w:val="22"/>
          <w:szCs w:val="22"/>
        </w:rPr>
        <w:t xml:space="preserve"> </w:t>
      </w:r>
      <w:r w:rsidR="006F4924" w:rsidRPr="00FA2DC5">
        <w:rPr>
          <w:rFonts w:ascii="Arial" w:hAnsi="Arial" w:cs="Arial"/>
          <w:i/>
          <w:color w:val="000000"/>
          <w:sz w:val="22"/>
          <w:szCs w:val="22"/>
        </w:rPr>
        <w:t>Citizenship</w:t>
      </w:r>
      <w:r w:rsidR="006F4924" w:rsidRPr="00FA2DC5">
        <w:rPr>
          <w:rFonts w:ascii="Arial" w:hAnsi="Arial" w:cs="Arial"/>
          <w:color w:val="000000"/>
          <w:sz w:val="22"/>
          <w:szCs w:val="22"/>
        </w:rPr>
        <w:t>).</w:t>
      </w:r>
      <w:r w:rsidR="006A2ABB" w:rsidRPr="00FA2D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958889" w14:textId="7E840DFE" w:rsidR="00F37AE7" w:rsidRPr="00FA2DC5" w:rsidRDefault="000A7D88" w:rsidP="00612629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FA2DC5">
        <w:rPr>
          <w:rFonts w:ascii="Arial" w:hAnsi="Arial" w:cs="Arial"/>
          <w:b/>
          <w:i/>
          <w:color w:val="000000"/>
          <w:sz w:val="22"/>
          <w:szCs w:val="22"/>
        </w:rPr>
        <w:t>Teacher's Book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, oltre a soluzioni degli esercizi </w:t>
      </w:r>
      <w:r w:rsidR="00956A7D" w:rsidRPr="00FA2DC5">
        <w:rPr>
          <w:rFonts w:ascii="Arial" w:hAnsi="Arial" w:cs="Arial"/>
          <w:color w:val="000000"/>
          <w:sz w:val="22"/>
          <w:szCs w:val="22"/>
        </w:rPr>
        <w:t xml:space="preserve">e trascrizioni 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audio, </w:t>
      </w:r>
      <w:r w:rsidR="00956A7D" w:rsidRPr="00FA2DC5">
        <w:rPr>
          <w:rFonts w:ascii="Arial" w:hAnsi="Arial" w:cs="Arial"/>
          <w:color w:val="000000"/>
          <w:sz w:val="22"/>
          <w:szCs w:val="22"/>
        </w:rPr>
        <w:t>offre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indicazioni di lavoro per la </w:t>
      </w:r>
      <w:r w:rsidRPr="00FA2DC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flipped classroom</w:t>
      </w:r>
      <w:r w:rsidR="00612629" w:rsidRPr="00FA2D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i </w:t>
      </w:r>
      <w:r w:rsidRPr="00FA2DC5">
        <w:rPr>
          <w:rFonts w:ascii="Arial" w:hAnsi="Arial" w:cs="Arial"/>
          <w:b/>
          <w:bCs/>
          <w:color w:val="000000"/>
          <w:sz w:val="22"/>
          <w:szCs w:val="22"/>
        </w:rPr>
        <w:t xml:space="preserve">test di fine unità e di fine </w:t>
      </w:r>
      <w:r w:rsidRPr="00FA2DC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section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, </w:t>
      </w:r>
      <w:r w:rsidR="00956A7D" w:rsidRPr="00FA2DC5">
        <w:rPr>
          <w:rFonts w:ascii="Arial" w:hAnsi="Arial" w:cs="Arial"/>
          <w:color w:val="000000"/>
          <w:sz w:val="22"/>
          <w:szCs w:val="22"/>
        </w:rPr>
        <w:t>e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un esempio di loro </w:t>
      </w:r>
      <w:r w:rsidRPr="00FA2DC5">
        <w:rPr>
          <w:rFonts w:ascii="Arial" w:hAnsi="Arial" w:cs="Arial"/>
          <w:b/>
          <w:bCs/>
          <w:color w:val="000000"/>
          <w:sz w:val="22"/>
          <w:szCs w:val="22"/>
        </w:rPr>
        <w:t>adattamento per BES/ DSA</w:t>
      </w:r>
      <w:r w:rsidR="00956A7D" w:rsidRPr="00FA2DC5">
        <w:rPr>
          <w:rFonts w:ascii="Arial" w:hAnsi="Arial" w:cs="Arial"/>
          <w:bCs/>
          <w:color w:val="000000"/>
          <w:sz w:val="22"/>
          <w:szCs w:val="22"/>
        </w:rPr>
        <w:t>.</w:t>
      </w:r>
      <w:r w:rsidRPr="00FA2DC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2629" w:rsidRPr="00FA2DC5">
        <w:rPr>
          <w:rFonts w:ascii="Arial" w:hAnsi="Arial" w:cs="Arial"/>
          <w:color w:val="000000"/>
          <w:sz w:val="22"/>
          <w:szCs w:val="22"/>
        </w:rPr>
        <w:t>I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C5">
        <w:rPr>
          <w:rFonts w:ascii="Arial" w:hAnsi="Arial" w:cs="Arial"/>
          <w:b/>
          <w:color w:val="000000"/>
          <w:sz w:val="22"/>
          <w:szCs w:val="22"/>
        </w:rPr>
        <w:t>contenuti digitali</w:t>
      </w:r>
      <w:r w:rsidRPr="00FA2DC5">
        <w:rPr>
          <w:rFonts w:ascii="Arial" w:hAnsi="Arial" w:cs="Arial"/>
          <w:color w:val="000000"/>
          <w:sz w:val="22"/>
          <w:szCs w:val="22"/>
        </w:rPr>
        <w:t xml:space="preserve"> </w:t>
      </w:r>
      <w:r w:rsidR="00612629" w:rsidRPr="00FA2DC5">
        <w:rPr>
          <w:rFonts w:ascii="Arial" w:hAnsi="Arial" w:cs="Arial"/>
          <w:b/>
          <w:color w:val="000000"/>
          <w:sz w:val="22"/>
          <w:szCs w:val="22"/>
        </w:rPr>
        <w:t>integrativi</w:t>
      </w:r>
      <w:r w:rsidR="00612629" w:rsidRPr="00FA2DC5">
        <w:rPr>
          <w:rFonts w:ascii="Arial" w:hAnsi="Arial" w:cs="Arial"/>
          <w:color w:val="000000"/>
          <w:sz w:val="22"/>
          <w:szCs w:val="22"/>
        </w:rPr>
        <w:t xml:space="preserve"> comprendono </w:t>
      </w:r>
      <w:r w:rsidR="00956A7D" w:rsidRPr="00FA2DC5">
        <w:rPr>
          <w:rFonts w:ascii="Arial" w:hAnsi="Arial" w:cs="Arial"/>
          <w:color w:val="000000"/>
          <w:sz w:val="22"/>
          <w:szCs w:val="22"/>
        </w:rPr>
        <w:t xml:space="preserve">contenuti di approfondimento, </w:t>
      </w:r>
      <w:r w:rsidR="002A3BFD" w:rsidRPr="00FA2DC5">
        <w:rPr>
          <w:rFonts w:ascii="Arial" w:hAnsi="Arial" w:cs="Arial"/>
          <w:color w:val="000000"/>
          <w:sz w:val="22"/>
          <w:szCs w:val="22"/>
        </w:rPr>
        <w:t xml:space="preserve">esercitazioni predisposte per </w:t>
      </w:r>
      <w:r w:rsidR="002A3BFD" w:rsidRPr="00FA2DC5">
        <w:rPr>
          <w:rFonts w:ascii="Arial" w:hAnsi="Arial" w:cs="Arial"/>
          <w:b/>
          <w:color w:val="000000"/>
          <w:sz w:val="22"/>
          <w:szCs w:val="22"/>
        </w:rPr>
        <w:t>Moduli di Google</w:t>
      </w:r>
      <w:r w:rsidR="00612629" w:rsidRPr="00FA2DC5">
        <w:rPr>
          <w:rFonts w:ascii="Arial" w:hAnsi="Arial" w:cs="Arial"/>
          <w:color w:val="000000"/>
          <w:sz w:val="22"/>
          <w:szCs w:val="22"/>
        </w:rPr>
        <w:t xml:space="preserve">, </w:t>
      </w:r>
      <w:r w:rsidR="00612629" w:rsidRPr="00FA2DC5">
        <w:rPr>
          <w:rFonts w:ascii="Arial" w:hAnsi="Arial" w:cs="Arial"/>
          <w:b/>
          <w:color w:val="000000"/>
          <w:sz w:val="22"/>
          <w:szCs w:val="22"/>
        </w:rPr>
        <w:t>video</w:t>
      </w:r>
      <w:r w:rsidR="00612629" w:rsidRPr="00FA2DC5">
        <w:rPr>
          <w:rFonts w:ascii="Arial" w:hAnsi="Arial" w:cs="Arial"/>
          <w:color w:val="000000"/>
          <w:sz w:val="22"/>
          <w:szCs w:val="22"/>
        </w:rPr>
        <w:t xml:space="preserve"> per il ripasso grammaticale, </w:t>
      </w:r>
      <w:r w:rsidR="00612629" w:rsidRPr="00FA2DC5">
        <w:rPr>
          <w:rFonts w:ascii="Arial" w:hAnsi="Arial" w:cs="Arial"/>
          <w:b/>
          <w:color w:val="000000"/>
          <w:sz w:val="22"/>
          <w:szCs w:val="22"/>
        </w:rPr>
        <w:t>test interattiv</w:t>
      </w:r>
      <w:r w:rsidR="00956A7D" w:rsidRPr="00FA2DC5">
        <w:rPr>
          <w:rFonts w:ascii="Arial" w:hAnsi="Arial" w:cs="Arial"/>
          <w:b/>
          <w:color w:val="000000"/>
          <w:sz w:val="22"/>
          <w:szCs w:val="22"/>
        </w:rPr>
        <w:t>i</w:t>
      </w:r>
      <w:r w:rsidR="00956A7D" w:rsidRPr="00FA2DC5">
        <w:rPr>
          <w:rFonts w:ascii="Arial" w:hAnsi="Arial" w:cs="Arial"/>
          <w:color w:val="000000"/>
          <w:sz w:val="22"/>
          <w:szCs w:val="22"/>
        </w:rPr>
        <w:t xml:space="preserve"> </w:t>
      </w:r>
      <w:r w:rsidR="00956A7D" w:rsidRPr="00FA2DC5">
        <w:rPr>
          <w:rFonts w:ascii="Arial" w:hAnsi="Arial" w:cs="Arial"/>
          <w:color w:val="000000"/>
          <w:sz w:val="22"/>
          <w:szCs w:val="22"/>
        </w:rPr>
        <w:lastRenderedPageBreak/>
        <w:t xml:space="preserve">e i file di tutti i test in formato fotocopiabile (PDF) </w:t>
      </w:r>
      <w:r w:rsidR="00B56196" w:rsidRPr="00FA2DC5">
        <w:rPr>
          <w:rFonts w:ascii="Arial" w:hAnsi="Arial" w:cs="Arial"/>
          <w:color w:val="000000"/>
          <w:sz w:val="22"/>
          <w:szCs w:val="22"/>
        </w:rPr>
        <w:t>e/</w:t>
      </w:r>
      <w:r w:rsidR="00956A7D" w:rsidRPr="00FA2DC5">
        <w:rPr>
          <w:rFonts w:ascii="Arial" w:hAnsi="Arial" w:cs="Arial"/>
          <w:color w:val="000000"/>
          <w:sz w:val="22"/>
          <w:szCs w:val="22"/>
        </w:rPr>
        <w:t>o modificabile (Word).</w:t>
      </w:r>
    </w:p>
    <w:p w14:paraId="7E159964" w14:textId="77777777" w:rsidR="002A3BFD" w:rsidRPr="00FA2DC5" w:rsidRDefault="002A3BFD" w:rsidP="002A3B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353535"/>
          <w:sz w:val="22"/>
          <w:szCs w:val="22"/>
          <w:lang w:bidi="it-IT"/>
        </w:rPr>
      </w:pPr>
    </w:p>
    <w:p w14:paraId="1DAA7F40" w14:textId="77777777" w:rsidR="002A3BFD" w:rsidRPr="00FA2DC5" w:rsidRDefault="002A3BFD" w:rsidP="002A3B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353535"/>
          <w:sz w:val="22"/>
          <w:szCs w:val="22"/>
          <w:lang w:bidi="it-IT"/>
        </w:rPr>
      </w:pPr>
    </w:p>
    <w:p w14:paraId="2F6CDAE0" w14:textId="044AFE83" w:rsidR="002A3BFD" w:rsidRPr="00FA2DC5" w:rsidRDefault="002A3BFD" w:rsidP="006C555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A2DC5">
        <w:rPr>
          <w:rFonts w:ascii="Arial" w:hAnsi="Arial" w:cs="Arial"/>
          <w:sz w:val="22"/>
          <w:szCs w:val="22"/>
        </w:rPr>
        <w:t xml:space="preserve">DATA </w:t>
      </w:r>
      <w:r w:rsidR="00FA2DC5">
        <w:rPr>
          <w:rFonts w:ascii="Arial" w:hAnsi="Arial" w:cs="Arial"/>
          <w:sz w:val="22"/>
          <w:szCs w:val="22"/>
        </w:rPr>
        <w:t>………………………………………. IL/I DOCENTE/I</w:t>
      </w:r>
      <w:r w:rsidRPr="00FA2DC5">
        <w:rPr>
          <w:rFonts w:ascii="Arial" w:hAnsi="Arial" w:cs="Arial"/>
          <w:sz w:val="22"/>
          <w:szCs w:val="22"/>
        </w:rPr>
        <w:t>………………………………………………….</w:t>
      </w:r>
    </w:p>
    <w:sectPr w:rsidR="002A3BFD" w:rsidRPr="00FA2DC5" w:rsidSect="003A57F1">
      <w:footerReference w:type="default" r:id="rId7"/>
      <w:pgSz w:w="11900" w:h="16840"/>
      <w:pgMar w:top="1417" w:right="1134" w:bottom="1134" w:left="1134" w:header="708" w:footer="5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36AD" w14:textId="77777777" w:rsidR="005A0D1C" w:rsidRDefault="005A0D1C">
      <w:r>
        <w:separator/>
      </w:r>
    </w:p>
  </w:endnote>
  <w:endnote w:type="continuationSeparator" w:id="0">
    <w:p w14:paraId="47D6EB0F" w14:textId="77777777" w:rsidR="005A0D1C" w:rsidRDefault="005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AB0E" w14:textId="77777777" w:rsidR="00EC43A6" w:rsidRDefault="00EC43A6" w:rsidP="003A57F1">
    <w:pPr>
      <w:pStyle w:val="Pidipagina"/>
      <w:jc w:val="center"/>
      <w:rPr>
        <w:rFonts w:ascii="Calibri" w:hAnsi="Calibri"/>
        <w:sz w:val="18"/>
      </w:rPr>
    </w:pPr>
  </w:p>
  <w:p w14:paraId="4F641E70" w14:textId="3C342C99" w:rsidR="00EC43A6" w:rsidRPr="00EE1863" w:rsidRDefault="00EC43A6" w:rsidP="003A57F1">
    <w:pPr>
      <w:pStyle w:val="Pidipagina"/>
      <w:jc w:val="center"/>
      <w:rPr>
        <w:rFonts w:ascii="Calibri" w:hAnsi="Calibri"/>
        <w:sz w:val="18"/>
      </w:rPr>
    </w:pPr>
    <w:r w:rsidRPr="00EE1863">
      <w:rPr>
        <w:rFonts w:ascii="Calibri" w:hAnsi="Calibri"/>
        <w:sz w:val="18"/>
      </w:rPr>
      <w:t xml:space="preserve">Pag. </w:t>
    </w:r>
    <w:r w:rsidRPr="00EE1863">
      <w:rPr>
        <w:rStyle w:val="Numeropagina"/>
        <w:rFonts w:ascii="Calibri" w:hAnsi="Calibri"/>
        <w:sz w:val="18"/>
      </w:rPr>
      <w:fldChar w:fldCharType="begin"/>
    </w:r>
    <w:r w:rsidRPr="00EE1863">
      <w:rPr>
        <w:rStyle w:val="Numeropagina"/>
        <w:rFonts w:ascii="Calibri" w:hAnsi="Calibri"/>
        <w:sz w:val="18"/>
      </w:rPr>
      <w:instrText xml:space="preserve"> PAGE </w:instrText>
    </w:r>
    <w:r w:rsidRPr="00EE1863">
      <w:rPr>
        <w:rStyle w:val="Numeropagina"/>
        <w:rFonts w:ascii="Calibri" w:hAnsi="Calibri"/>
        <w:sz w:val="18"/>
      </w:rPr>
      <w:fldChar w:fldCharType="separate"/>
    </w:r>
    <w:r w:rsidR="00FA2DC5">
      <w:rPr>
        <w:rStyle w:val="Numeropagina"/>
        <w:rFonts w:ascii="Calibri" w:hAnsi="Calibri"/>
        <w:noProof/>
        <w:sz w:val="18"/>
      </w:rPr>
      <w:t>1</w:t>
    </w:r>
    <w:r w:rsidRPr="00EE1863">
      <w:rPr>
        <w:rStyle w:val="Numeropagina"/>
        <w:rFonts w:ascii="Calibri" w:hAnsi="Calibri"/>
        <w:sz w:val="18"/>
      </w:rPr>
      <w:fldChar w:fldCharType="end"/>
    </w:r>
    <w:r w:rsidRPr="00EE1863">
      <w:rPr>
        <w:rStyle w:val="Numeropagina"/>
        <w:rFonts w:ascii="Calibri" w:hAnsi="Calibri"/>
        <w:sz w:val="18"/>
      </w:rPr>
      <w:t xml:space="preserve"> di </w:t>
    </w:r>
    <w:r w:rsidRPr="00EE1863">
      <w:rPr>
        <w:rStyle w:val="Numeropagina"/>
        <w:rFonts w:ascii="Calibri" w:hAnsi="Calibri"/>
        <w:sz w:val="18"/>
      </w:rPr>
      <w:fldChar w:fldCharType="begin"/>
    </w:r>
    <w:r w:rsidRPr="00EE1863">
      <w:rPr>
        <w:rStyle w:val="Numeropagina"/>
        <w:rFonts w:ascii="Calibri" w:hAnsi="Calibri"/>
        <w:sz w:val="18"/>
      </w:rPr>
      <w:instrText xml:space="preserve"> NUMPAGES </w:instrText>
    </w:r>
    <w:r w:rsidRPr="00EE1863">
      <w:rPr>
        <w:rStyle w:val="Numeropagina"/>
        <w:rFonts w:ascii="Calibri" w:hAnsi="Calibri"/>
        <w:sz w:val="18"/>
      </w:rPr>
      <w:fldChar w:fldCharType="separate"/>
    </w:r>
    <w:r w:rsidR="00FA2DC5">
      <w:rPr>
        <w:rStyle w:val="Numeropagina"/>
        <w:rFonts w:ascii="Calibri" w:hAnsi="Calibri"/>
        <w:noProof/>
        <w:sz w:val="18"/>
      </w:rPr>
      <w:t>2</w:t>
    </w:r>
    <w:r w:rsidRPr="00EE1863">
      <w:rPr>
        <w:rStyle w:val="Numeropagina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63908" w14:textId="77777777" w:rsidR="005A0D1C" w:rsidRDefault="005A0D1C">
      <w:r>
        <w:separator/>
      </w:r>
    </w:p>
  </w:footnote>
  <w:footnote w:type="continuationSeparator" w:id="0">
    <w:p w14:paraId="35962777" w14:textId="77777777" w:rsidR="005A0D1C" w:rsidRDefault="005A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668D8"/>
    <w:multiLevelType w:val="hybridMultilevel"/>
    <w:tmpl w:val="1216583E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F85CCD"/>
    <w:multiLevelType w:val="hybridMultilevel"/>
    <w:tmpl w:val="7A48B3C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207598"/>
    <w:multiLevelType w:val="hybridMultilevel"/>
    <w:tmpl w:val="A30ED37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D61691"/>
    <w:multiLevelType w:val="hybridMultilevel"/>
    <w:tmpl w:val="E4D8E58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86A5942"/>
    <w:multiLevelType w:val="hybridMultilevel"/>
    <w:tmpl w:val="0A68BAAE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15"/>
    <w:rsid w:val="000A7D88"/>
    <w:rsid w:val="00177259"/>
    <w:rsid w:val="00210EBD"/>
    <w:rsid w:val="00267715"/>
    <w:rsid w:val="00286F8E"/>
    <w:rsid w:val="002A3BFD"/>
    <w:rsid w:val="00306977"/>
    <w:rsid w:val="003A57F1"/>
    <w:rsid w:val="003D4FC5"/>
    <w:rsid w:val="00424E6F"/>
    <w:rsid w:val="00454518"/>
    <w:rsid w:val="00472A0B"/>
    <w:rsid w:val="004C4D48"/>
    <w:rsid w:val="004D26CE"/>
    <w:rsid w:val="005624AB"/>
    <w:rsid w:val="005A0D1C"/>
    <w:rsid w:val="005D366A"/>
    <w:rsid w:val="005F11F1"/>
    <w:rsid w:val="00612629"/>
    <w:rsid w:val="006A2ABB"/>
    <w:rsid w:val="006C5552"/>
    <w:rsid w:val="006F4924"/>
    <w:rsid w:val="007A7ACA"/>
    <w:rsid w:val="0084500D"/>
    <w:rsid w:val="00892728"/>
    <w:rsid w:val="008B2D8C"/>
    <w:rsid w:val="00914420"/>
    <w:rsid w:val="00915509"/>
    <w:rsid w:val="00956A7D"/>
    <w:rsid w:val="00A061A4"/>
    <w:rsid w:val="00A32832"/>
    <w:rsid w:val="00B072D4"/>
    <w:rsid w:val="00B56196"/>
    <w:rsid w:val="00B62533"/>
    <w:rsid w:val="00B90149"/>
    <w:rsid w:val="00C163BF"/>
    <w:rsid w:val="00CA79F8"/>
    <w:rsid w:val="00E1516C"/>
    <w:rsid w:val="00E44033"/>
    <w:rsid w:val="00E63017"/>
    <w:rsid w:val="00EC43A6"/>
    <w:rsid w:val="00F37AE7"/>
    <w:rsid w:val="00F37C05"/>
    <w:rsid w:val="00FA2DC5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49CAE1"/>
  <w14:defaultImageDpi w14:val="300"/>
  <w15:docId w15:val="{41217C62-A5D9-4C98-A99F-0660878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30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0CA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E18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18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E1863"/>
  </w:style>
  <w:style w:type="paragraph" w:customStyle="1" w:styleId="Normal1">
    <w:name w:val="Normal1"/>
    <w:rsid w:val="00F27DD2"/>
    <w:rPr>
      <w:lang w:val="en-GB" w:eastAsia="en-US" w:bidi="it-IT"/>
    </w:rPr>
  </w:style>
  <w:style w:type="paragraph" w:customStyle="1" w:styleId="Predefinito">
    <w:name w:val="Predefinito"/>
    <w:rsid w:val="001C04E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it-IT"/>
    </w:rPr>
  </w:style>
  <w:style w:type="paragraph" w:styleId="NormaleWeb">
    <w:name w:val="Normal (Web)"/>
    <w:basedOn w:val="Normale"/>
    <w:uiPriority w:val="99"/>
    <w:semiHidden/>
    <w:unhideWhenUsed/>
    <w:rsid w:val="00E151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Esempio: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Esempio:</dc:title>
  <dc:subject/>
  <dc:creator>Utenti Ame</dc:creator>
  <cp:keywords/>
  <cp:lastModifiedBy>Mondadori</cp:lastModifiedBy>
  <cp:revision>23</cp:revision>
  <cp:lastPrinted>2022-03-02T15:27:00Z</cp:lastPrinted>
  <dcterms:created xsi:type="dcterms:W3CDTF">2019-03-04T12:46:00Z</dcterms:created>
  <dcterms:modified xsi:type="dcterms:W3CDTF">2022-03-07T11:40:00Z</dcterms:modified>
</cp:coreProperties>
</file>