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</wp:posOffset>
            </wp:positionH>
            <wp:positionV relativeFrom="paragraph">
              <wp:posOffset>247650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Gustavo Zagrebelsky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Chi vogliamo e non vogliamo essere. Educazione civica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jc w:val="both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Le Monnier Scuola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Volume studente</w:t>
      </w:r>
      <w:r w:rsidDel="00000000" w:rsidR="00000000" w:rsidRPr="00000000">
        <w:rPr>
          <w:sz w:val="20"/>
          <w:szCs w:val="20"/>
          <w:rtl w:val="0"/>
        </w:rPr>
        <w:t xml:space="preserve">, pp. 480 </w:t>
        <w:tab/>
        <w:tab/>
        <w:tab/>
        <w:tab/>
        <w:tab/>
        <w:tab/>
        <w:tab/>
        <w:t xml:space="preserve">      9788800359856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sz w:val="20"/>
          <w:szCs w:val="20"/>
          <w:rtl w:val="0"/>
        </w:rPr>
        <w:t xml:space="preserve">uro 19,80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Volume docente</w:t>
      </w:r>
      <w:r w:rsidDel="00000000" w:rsidR="00000000" w:rsidRPr="00000000">
        <w:rPr>
          <w:sz w:val="20"/>
          <w:szCs w:val="20"/>
          <w:rtl w:val="0"/>
        </w:rPr>
        <w:t xml:space="preserve">, pp. 512 </w:t>
        <w:tab/>
        <w:tab/>
        <w:tab/>
        <w:tab/>
        <w:tab/>
        <w:tab/>
        <w:tab/>
        <w:t xml:space="preserve">      9788800362870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Guida per il docente</w:t>
      </w:r>
      <w:r w:rsidDel="00000000" w:rsidR="00000000" w:rsidRPr="00000000">
        <w:rPr>
          <w:sz w:val="20"/>
          <w:szCs w:val="20"/>
          <w:rtl w:val="0"/>
        </w:rPr>
        <w:t xml:space="preserve">, pp. 192 </w:t>
        <w:tab/>
        <w:tab/>
        <w:tab/>
        <w:tab/>
        <w:tab/>
        <w:tab/>
        <w:tab/>
        <w:t xml:space="preserve">      9788800359917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manuale è una novità, un testo originale, pensato per rispondere a tutte le </w:t>
      </w:r>
      <w:r w:rsidDel="00000000" w:rsidR="00000000" w:rsidRPr="00000000">
        <w:rPr>
          <w:b w:val="1"/>
          <w:sz w:val="20"/>
          <w:szCs w:val="20"/>
          <w:rtl w:val="0"/>
        </w:rPr>
        <w:t xml:space="preserve">necessità </w:t>
      </w:r>
      <w:r w:rsidDel="00000000" w:rsidR="00000000" w:rsidRPr="00000000">
        <w:rPr>
          <w:sz w:val="20"/>
          <w:szCs w:val="20"/>
          <w:rtl w:val="0"/>
        </w:rPr>
        <w:t xml:space="preserve">dell’</w:t>
      </w:r>
      <w:r w:rsidDel="00000000" w:rsidR="00000000" w:rsidRPr="00000000">
        <w:rPr>
          <w:b w:val="1"/>
          <w:sz w:val="20"/>
          <w:szCs w:val="20"/>
          <w:rtl w:val="0"/>
        </w:rPr>
        <w:t xml:space="preserve">Educazione civica riformata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L’autore è il costituzionalista </w:t>
      </w:r>
      <w:r w:rsidDel="00000000" w:rsidR="00000000" w:rsidRPr="00000000">
        <w:rPr>
          <w:b w:val="1"/>
          <w:sz w:val="20"/>
          <w:szCs w:val="20"/>
          <w:rtl w:val="0"/>
        </w:rPr>
        <w:t xml:space="preserve">Gustavo Zagrebelsky</w:t>
      </w:r>
      <w:r w:rsidDel="00000000" w:rsidR="00000000" w:rsidRPr="00000000">
        <w:rPr>
          <w:sz w:val="20"/>
          <w:szCs w:val="20"/>
          <w:rtl w:val="0"/>
        </w:rPr>
        <w:t xml:space="preserve">. Il suo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profilo</w:t>
      </w:r>
      <w:r w:rsidDel="00000000" w:rsidR="00000000" w:rsidRPr="00000000">
        <w:rPr>
          <w:sz w:val="20"/>
          <w:szCs w:val="20"/>
          <w:rtl w:val="0"/>
        </w:rPr>
        <w:t xml:space="preserve"> è </w:t>
      </w:r>
      <w:r w:rsidDel="00000000" w:rsidR="00000000" w:rsidRPr="00000000">
        <w:rPr>
          <w:b w:val="1"/>
          <w:sz w:val="20"/>
          <w:szCs w:val="20"/>
          <w:rtl w:val="0"/>
        </w:rPr>
        <w:t xml:space="preserve">ricco</w:t>
      </w:r>
      <w:r w:rsidDel="00000000" w:rsidR="00000000" w:rsidRPr="00000000">
        <w:rPr>
          <w:sz w:val="20"/>
          <w:szCs w:val="20"/>
          <w:rtl w:val="0"/>
        </w:rPr>
        <w:t xml:space="preserve"> e scientificamente </w:t>
      </w:r>
      <w:r w:rsidDel="00000000" w:rsidR="00000000" w:rsidRPr="00000000">
        <w:rPr>
          <w:b w:val="1"/>
          <w:sz w:val="20"/>
          <w:szCs w:val="20"/>
          <w:rtl w:val="0"/>
        </w:rPr>
        <w:t xml:space="preserve">aggiornato</w:t>
      </w:r>
      <w:r w:rsidDel="00000000" w:rsidR="00000000" w:rsidRPr="00000000">
        <w:rPr>
          <w:sz w:val="20"/>
          <w:szCs w:val="20"/>
          <w:rtl w:val="0"/>
        </w:rPr>
        <w:t xml:space="preserve">, da leggere in classe e </w:t>
      </w:r>
      <w:r w:rsidDel="00000000" w:rsidR="00000000" w:rsidRPr="00000000">
        <w:rPr>
          <w:b w:val="1"/>
          <w:sz w:val="20"/>
          <w:szCs w:val="20"/>
          <w:rtl w:val="0"/>
        </w:rPr>
        <w:t xml:space="preserve">studiare</w:t>
      </w:r>
      <w:r w:rsidDel="00000000" w:rsidR="00000000" w:rsidRPr="00000000">
        <w:rPr>
          <w:sz w:val="20"/>
          <w:szCs w:val="20"/>
          <w:rtl w:val="0"/>
        </w:rPr>
        <w:t xml:space="preserve">,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consultare</w:t>
      </w:r>
      <w:r w:rsidDel="00000000" w:rsidR="00000000" w:rsidRPr="00000000">
        <w:rPr>
          <w:sz w:val="20"/>
          <w:szCs w:val="20"/>
          <w:rtl w:val="0"/>
        </w:rPr>
        <w:t xml:space="preserve">, da usare come punto di partenza per discutere temi civili. Un manuale che può accompagnare il percorso scolastico superiore dal primo anno all’anno dell’Esame di Stato.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 capitoli sono organizzati in tre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percorsi tematici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Società</w:t>
      </w:r>
      <w:r w:rsidDel="00000000" w:rsidR="00000000" w:rsidRPr="00000000">
        <w:rPr>
          <w:sz w:val="20"/>
          <w:szCs w:val="20"/>
          <w:rtl w:val="0"/>
        </w:rPr>
        <w:t xml:space="preserve">, un percorso dedicato ai principi, espressi nella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Costituzione italiana</w:t>
      </w:r>
      <w:r w:rsidDel="00000000" w:rsidR="00000000" w:rsidRPr="00000000">
        <w:rPr>
          <w:sz w:val="20"/>
          <w:szCs w:val="20"/>
          <w:rtl w:val="0"/>
        </w:rPr>
        <w:t xml:space="preserve">, su cui si fondano le società libere: separazione dei poteri, </w:t>
      </w:r>
      <w:r w:rsidDel="00000000" w:rsidR="00000000" w:rsidRPr="00000000">
        <w:rPr>
          <w:b w:val="1"/>
          <w:sz w:val="20"/>
          <w:szCs w:val="20"/>
          <w:rtl w:val="0"/>
        </w:rPr>
        <w:t xml:space="preserve">libertà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uguaglianza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giustizia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Politica</w:t>
      </w:r>
      <w:r w:rsidDel="00000000" w:rsidR="00000000" w:rsidRPr="00000000">
        <w:rPr>
          <w:sz w:val="20"/>
          <w:szCs w:val="20"/>
          <w:rtl w:val="0"/>
        </w:rPr>
        <w:t xml:space="preserve">, un percorso dedicato ai </w:t>
      </w:r>
      <w:r w:rsidDel="00000000" w:rsidR="00000000" w:rsidRPr="00000000">
        <w:rPr>
          <w:b w:val="1"/>
          <w:sz w:val="20"/>
          <w:szCs w:val="20"/>
          <w:rtl w:val="0"/>
        </w:rPr>
        <w:t xml:space="preserve">poteri dello Stato</w:t>
      </w:r>
      <w:r w:rsidDel="00000000" w:rsidR="00000000" w:rsidRPr="00000000">
        <w:rPr>
          <w:sz w:val="20"/>
          <w:szCs w:val="20"/>
          <w:rtl w:val="0"/>
        </w:rPr>
        <w:t xml:space="preserve">: legiferare, governare, giudicare e potere di garanzia. Delle istituzioni non si descrive solo il funzionamento: si illustrano i </w:t>
      </w:r>
      <w:r w:rsidDel="00000000" w:rsidR="00000000" w:rsidRPr="00000000">
        <w:rPr>
          <w:b w:val="1"/>
          <w:sz w:val="20"/>
          <w:szCs w:val="20"/>
          <w:rtl w:val="0"/>
        </w:rPr>
        <w:t xml:space="preserve">principi giuridici</w:t>
      </w:r>
      <w:r w:rsidDel="00000000" w:rsidR="00000000" w:rsidRPr="00000000">
        <w:rPr>
          <w:sz w:val="20"/>
          <w:szCs w:val="20"/>
          <w:rtl w:val="0"/>
        </w:rPr>
        <w:t xml:space="preserve"> su cui si fondano e si discutono </w:t>
      </w:r>
      <w:r w:rsidDel="00000000" w:rsidR="00000000" w:rsidRPr="00000000">
        <w:rPr>
          <w:b w:val="1"/>
          <w:sz w:val="20"/>
          <w:szCs w:val="20"/>
          <w:rtl w:val="0"/>
        </w:rPr>
        <w:t xml:space="preserve">limiti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sz w:val="20"/>
          <w:szCs w:val="20"/>
          <w:rtl w:val="0"/>
        </w:rPr>
        <w:t xml:space="preserve">rischi</w:t>
      </w:r>
      <w:r w:rsidDel="00000000" w:rsidR="00000000" w:rsidRPr="00000000">
        <w:rPr>
          <w:sz w:val="20"/>
          <w:szCs w:val="20"/>
          <w:rtl w:val="0"/>
        </w:rPr>
        <w:t xml:space="preserve"> che esse corrono.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Pace e guerre</w:t>
      </w:r>
      <w:r w:rsidDel="00000000" w:rsidR="00000000" w:rsidRPr="00000000">
        <w:rPr>
          <w:sz w:val="20"/>
          <w:szCs w:val="20"/>
          <w:rtl w:val="0"/>
        </w:rPr>
        <w:t xml:space="preserve">, un percorso dedicato alle guerre del nostro tempo. Si tratta con approccio nuovo delle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comunità sovranazionali</w:t>
      </w:r>
      <w:r w:rsidDel="00000000" w:rsidR="00000000" w:rsidRPr="00000000">
        <w:rPr>
          <w:sz w:val="20"/>
          <w:szCs w:val="20"/>
          <w:rtl w:val="0"/>
        </w:rPr>
        <w:t xml:space="preserve"> (ONU e UE), del fenomeno delle </w:t>
      </w:r>
      <w:r w:rsidDel="00000000" w:rsidR="00000000" w:rsidRPr="00000000">
        <w:rPr>
          <w:b w:val="1"/>
          <w:sz w:val="20"/>
          <w:szCs w:val="20"/>
          <w:rtl w:val="0"/>
        </w:rPr>
        <w:t xml:space="preserve">migrazioni</w:t>
      </w:r>
      <w:r w:rsidDel="00000000" w:rsidR="00000000" w:rsidRPr="00000000">
        <w:rPr>
          <w:sz w:val="20"/>
          <w:szCs w:val="20"/>
          <w:rtl w:val="0"/>
        </w:rPr>
        <w:t xml:space="preserve">, della </w:t>
      </w:r>
      <w:r w:rsidDel="00000000" w:rsidR="00000000" w:rsidRPr="00000000">
        <w:rPr>
          <w:b w:val="1"/>
          <w:sz w:val="20"/>
          <w:szCs w:val="20"/>
          <w:rtl w:val="0"/>
        </w:rPr>
        <w:t xml:space="preserve">questione ambientale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manuale ha una </w:t>
      </w:r>
      <w:r w:rsidDel="00000000" w:rsidR="00000000" w:rsidRPr="00000000">
        <w:rPr>
          <w:b w:val="1"/>
          <w:sz w:val="20"/>
          <w:szCs w:val="20"/>
          <w:rtl w:val="0"/>
        </w:rPr>
        <w:t xml:space="preserve">struttura flessibile </w:t>
      </w:r>
      <w:r w:rsidDel="00000000" w:rsidR="00000000" w:rsidRPr="00000000">
        <w:rPr>
          <w:sz w:val="20"/>
          <w:szCs w:val="20"/>
          <w:rtl w:val="0"/>
        </w:rPr>
        <w:t xml:space="preserve">e modulabile: i percorsi non sono obbligatori, ogni </w:t>
      </w:r>
      <w:r w:rsidDel="00000000" w:rsidR="00000000" w:rsidRPr="00000000">
        <w:rPr>
          <w:b w:val="1"/>
          <w:sz w:val="20"/>
          <w:szCs w:val="20"/>
          <w:rtl w:val="0"/>
        </w:rPr>
        <w:t xml:space="preserve">capitolo è a sé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stante</w:t>
      </w:r>
      <w:r w:rsidDel="00000000" w:rsidR="00000000" w:rsidRPr="00000000">
        <w:rPr>
          <w:sz w:val="20"/>
          <w:szCs w:val="20"/>
          <w:rtl w:val="0"/>
        </w:rPr>
        <w:t xml:space="preserve"> e può essere affrontato indipendentemente dagli altri, a seconda delle esigenze, dell’anno di corso e del livello della classe.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La rubrica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Antologia civile</w:t>
      </w:r>
      <w:r w:rsidDel="00000000" w:rsidR="00000000" w:rsidRPr="00000000">
        <w:rPr>
          <w:sz w:val="20"/>
          <w:szCs w:val="20"/>
          <w:rtl w:val="0"/>
        </w:rPr>
        <w:t xml:space="preserve"> suggerisce un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percorso di letture</w:t>
      </w:r>
      <w:r w:rsidDel="00000000" w:rsidR="00000000" w:rsidRPr="00000000">
        <w:rPr>
          <w:sz w:val="20"/>
          <w:szCs w:val="20"/>
          <w:rtl w:val="0"/>
        </w:rPr>
        <w:t xml:space="preserve"> di tipologie e </w:t>
      </w:r>
      <w:r w:rsidDel="00000000" w:rsidR="00000000" w:rsidRPr="00000000">
        <w:rPr>
          <w:b w:val="1"/>
          <w:sz w:val="20"/>
          <w:szCs w:val="20"/>
          <w:rtl w:val="0"/>
        </w:rPr>
        <w:t xml:space="preserve">discipline diverse</w:t>
      </w:r>
      <w:r w:rsidDel="00000000" w:rsidR="00000000" w:rsidRPr="00000000">
        <w:rPr>
          <w:sz w:val="20"/>
          <w:szCs w:val="20"/>
          <w:rtl w:val="0"/>
        </w:rPr>
        <w:t xml:space="preserve"> (testi narrativi, trattati filosofici, sentenze celebri, carteggi tra politici o scienziati): spunti per favorire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contitolarità dell’Educazione civica</w:t>
      </w:r>
      <w:r w:rsidDel="00000000" w:rsidR="00000000" w:rsidRPr="00000000">
        <w:rPr>
          <w:sz w:val="20"/>
          <w:szCs w:val="20"/>
          <w:rtl w:val="0"/>
        </w:rPr>
        <w:t xml:space="preserve"> tra tutti i docenti del consiglio di classe.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 </w:t>
      </w:r>
      <w:r w:rsidDel="00000000" w:rsidR="00000000" w:rsidRPr="00000000">
        <w:rPr>
          <w:b w:val="1"/>
          <w:sz w:val="20"/>
          <w:szCs w:val="20"/>
          <w:rtl w:val="0"/>
        </w:rPr>
        <w:t xml:space="preserve">Laboratori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Chi vogliamo e non vogliamo essere</w:t>
      </w:r>
      <w:r w:rsidDel="00000000" w:rsidR="00000000" w:rsidRPr="00000000">
        <w:rPr>
          <w:sz w:val="20"/>
          <w:szCs w:val="20"/>
          <w:rtl w:val="0"/>
        </w:rPr>
        <w:t xml:space="preserve"> sono </w:t>
      </w:r>
      <w:r w:rsidDel="00000000" w:rsidR="00000000" w:rsidRPr="00000000">
        <w:rPr>
          <w:b w:val="1"/>
          <w:sz w:val="20"/>
          <w:szCs w:val="20"/>
          <w:rtl w:val="0"/>
        </w:rPr>
        <w:t xml:space="preserve">attività</w:t>
      </w:r>
      <w:r w:rsidDel="00000000" w:rsidR="00000000" w:rsidRPr="00000000">
        <w:rPr>
          <w:sz w:val="20"/>
          <w:szCs w:val="20"/>
          <w:rtl w:val="0"/>
        </w:rPr>
        <w:t xml:space="preserve"> da fare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 la classe</w:t>
      </w:r>
      <w:r w:rsidDel="00000000" w:rsidR="00000000" w:rsidRPr="00000000">
        <w:rPr>
          <w:sz w:val="20"/>
          <w:szCs w:val="20"/>
          <w:rtl w:val="0"/>
        </w:rPr>
        <w:t xml:space="preserve">, per calare gli argomenti studiati nella realtà quotidiana e per </w:t>
      </w:r>
      <w:r w:rsidDel="00000000" w:rsidR="00000000" w:rsidRPr="00000000">
        <w:rPr>
          <w:b w:val="1"/>
          <w:sz w:val="20"/>
          <w:szCs w:val="20"/>
          <w:rtl w:val="0"/>
        </w:rPr>
        <w:t xml:space="preserve">valutare</w:t>
      </w:r>
      <w:r w:rsidDel="00000000" w:rsidR="00000000" w:rsidRPr="00000000">
        <w:rPr>
          <w:sz w:val="20"/>
          <w:szCs w:val="20"/>
          <w:rtl w:val="0"/>
        </w:rPr>
        <w:t xml:space="preserve"> gli studenti attraverso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compiti di realtà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L’approccio è </w:t>
      </w:r>
      <w:r w:rsidDel="00000000" w:rsidR="00000000" w:rsidRPr="00000000">
        <w:rPr>
          <w:b w:val="1"/>
          <w:sz w:val="20"/>
          <w:szCs w:val="20"/>
          <w:rtl w:val="0"/>
        </w:rPr>
        <w:t xml:space="preserve">interdisciplinare</w:t>
      </w:r>
      <w:r w:rsidDel="00000000" w:rsidR="00000000" w:rsidRPr="00000000">
        <w:rPr>
          <w:sz w:val="20"/>
          <w:szCs w:val="20"/>
          <w:rtl w:val="0"/>
        </w:rPr>
        <w:t xml:space="preserve">: ogni riflessione di argomento civile è sostenuta da riferimenti a fatti storici, a opere letterarie, a teorie scientifiche, a principi giuridici e filosofici, a opere dell’arte e del cinema. Un </w:t>
      </w:r>
      <w:r w:rsidDel="00000000" w:rsidR="00000000" w:rsidRPr="00000000">
        <w:rPr>
          <w:b w:val="1"/>
          <w:sz w:val="20"/>
          <w:szCs w:val="20"/>
          <w:rtl w:val="0"/>
        </w:rPr>
        <w:t xml:space="preserve">metodo ideale</w:t>
      </w:r>
      <w:r w:rsidDel="00000000" w:rsidR="00000000" w:rsidRPr="00000000">
        <w:rPr>
          <w:sz w:val="20"/>
          <w:szCs w:val="20"/>
          <w:rtl w:val="0"/>
        </w:rPr>
        <w:t xml:space="preserve"> per avviare percorsi di preparazione all’</w:t>
      </w:r>
      <w:r w:rsidDel="00000000" w:rsidR="00000000" w:rsidRPr="00000000">
        <w:rPr>
          <w:b w:val="1"/>
          <w:sz w:val="20"/>
          <w:szCs w:val="20"/>
          <w:rtl w:val="0"/>
        </w:rPr>
        <w:t xml:space="preserve">Esame di Stato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manuale consente di lavorare in presenza, a distanza o in modalità mista attraverso il sistema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Didattica Digitale Integrata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sz w:val="20"/>
          <w:szCs w:val="20"/>
          <w:rtl w:val="0"/>
        </w:rPr>
        <w:t xml:space="preserve">Videolezioni d'autore</w:t>
      </w:r>
      <w:r w:rsidDel="00000000" w:rsidR="00000000" w:rsidRPr="00000000">
        <w:rPr>
          <w:sz w:val="20"/>
          <w:szCs w:val="20"/>
          <w:rtl w:val="0"/>
        </w:rPr>
        <w:t xml:space="preserve"> sui primi dodici articoli della Costituzione; </w:t>
      </w:r>
      <w:r w:rsidDel="00000000" w:rsidR="00000000" w:rsidRPr="00000000">
        <w:rPr>
          <w:b w:val="1"/>
          <w:sz w:val="20"/>
          <w:szCs w:val="20"/>
          <w:rtl w:val="0"/>
        </w:rPr>
        <w:t xml:space="preserve">immagini interattive</w:t>
      </w:r>
      <w:r w:rsidDel="00000000" w:rsidR="00000000" w:rsidRPr="00000000">
        <w:rPr>
          <w:sz w:val="20"/>
          <w:szCs w:val="20"/>
          <w:rtl w:val="0"/>
        </w:rPr>
        <w:t xml:space="preserve"> per introdurre in modo stimolante gli argomenti dei percorsi; per ogni capitolo, </w:t>
      </w:r>
      <w:r w:rsidDel="00000000" w:rsidR="00000000" w:rsidRPr="00000000">
        <w:rPr>
          <w:b w:val="1"/>
          <w:sz w:val="20"/>
          <w:szCs w:val="20"/>
          <w:rtl w:val="0"/>
        </w:rPr>
        <w:t xml:space="preserve">presentazioni</w:t>
      </w:r>
      <w:r w:rsidDel="00000000" w:rsidR="00000000" w:rsidRPr="00000000">
        <w:rPr>
          <w:sz w:val="20"/>
          <w:szCs w:val="20"/>
          <w:rtl w:val="0"/>
        </w:rPr>
        <w:t xml:space="preserve"> modificabili in PowerPoint, </w:t>
      </w:r>
      <w:r w:rsidDel="00000000" w:rsidR="00000000" w:rsidRPr="00000000">
        <w:rPr>
          <w:b w:val="1"/>
          <w:sz w:val="20"/>
          <w:szCs w:val="20"/>
          <w:rtl w:val="0"/>
        </w:rPr>
        <w:t xml:space="preserve">Bacheche on line</w:t>
      </w:r>
      <w:r w:rsidDel="00000000" w:rsidR="00000000" w:rsidRPr="00000000">
        <w:rPr>
          <w:sz w:val="20"/>
          <w:szCs w:val="20"/>
          <w:rtl w:val="0"/>
        </w:rPr>
        <w:t xml:space="preserve"> per costruire percorsi interdisciplinari, gli </w:t>
      </w:r>
      <w:r w:rsidDel="00000000" w:rsidR="00000000" w:rsidRPr="00000000">
        <w:rPr>
          <w:b w:val="1"/>
          <w:sz w:val="20"/>
          <w:szCs w:val="20"/>
          <w:rtl w:val="0"/>
        </w:rPr>
        <w:t xml:space="preserve">Audio</w:t>
      </w:r>
      <w:r w:rsidDel="00000000" w:rsidR="00000000" w:rsidRPr="00000000">
        <w:rPr>
          <w:sz w:val="20"/>
          <w:szCs w:val="20"/>
          <w:rtl w:val="0"/>
        </w:rPr>
        <w:t xml:space="preserve"> delle Sintesi per l’</w:t>
      </w:r>
      <w:r w:rsidDel="00000000" w:rsidR="00000000" w:rsidRPr="00000000">
        <w:rPr>
          <w:b w:val="1"/>
          <w:sz w:val="20"/>
          <w:szCs w:val="20"/>
          <w:rtl w:val="0"/>
        </w:rPr>
        <w:t xml:space="preserve">inclusione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Lezioni digitali</w:t>
      </w:r>
      <w:r w:rsidDel="00000000" w:rsidR="00000000" w:rsidRPr="00000000">
        <w:rPr>
          <w:sz w:val="20"/>
          <w:szCs w:val="20"/>
          <w:rtl w:val="0"/>
        </w:rPr>
        <w:t xml:space="preserve"> per ripassare i </w:t>
      </w:r>
      <w:r w:rsidDel="00000000" w:rsidR="00000000" w:rsidRPr="00000000">
        <w:rPr>
          <w:b w:val="1"/>
          <w:sz w:val="20"/>
          <w:szCs w:val="20"/>
          <w:rtl w:val="0"/>
        </w:rPr>
        <w:t xml:space="preserve">prerequisiti di base</w:t>
      </w:r>
      <w:r w:rsidDel="00000000" w:rsidR="00000000" w:rsidRPr="00000000">
        <w:rPr>
          <w:sz w:val="20"/>
          <w:szCs w:val="20"/>
          <w:rtl w:val="0"/>
        </w:rPr>
        <w:t xml:space="preserve"> della disciplina.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39050" cy="266700"/>
              <wp:effectExtent b="0" l="0" r="0" t="0"/>
              <wp:wrapTopAndBottom distB="0" distT="0"/>
              <wp:docPr id="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39050" cy="266700"/>
              <wp:effectExtent b="0" l="0" r="0" t="0"/>
              <wp:wrapTopAndBottom distB="0" distT="0"/>
              <wp:docPr id="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905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/YG3UXU8h20N4g2lAli6svqvA==">AMUW2mWEEC4LhfMHWkJu9fZ/lkzyJZ1xzfkekxRzmC0lKi/IM5P6u8k0j68bkbmFs1O7MFwLSgipBIiKHYwB+m37n0Gu5aiBCwY8VGG62iYcl1IWA1lm/oA=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