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341" w:rsidRDefault="00125341" w:rsidP="00125341">
      <w:pPr>
        <w:spacing w:before="240"/>
        <w:jc w:val="center"/>
        <w:rPr>
          <w:rFonts w:ascii="Verdana" w:eastAsia="Times New Roman" w:hAnsi="Verdana" w:cs="Arial"/>
          <w:sz w:val="11"/>
          <w:szCs w:val="11"/>
          <w:lang w:eastAsia="it-IT"/>
        </w:rPr>
      </w:pPr>
      <w:r>
        <w:rPr>
          <w:rFonts w:ascii="Verdana" w:eastAsia="Times New Roman" w:hAnsi="Verdana" w:cs="Arial"/>
          <w:sz w:val="21"/>
          <w:szCs w:val="21"/>
          <w:lang w:eastAsia="it-IT"/>
        </w:rPr>
        <w:t xml:space="preserve">Disciplina </w:t>
      </w:r>
      <w:r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>LETTERATURA ITALIANA</w:t>
      </w:r>
      <w:r>
        <w:rPr>
          <w:rFonts w:ascii="Verdana" w:eastAsia="Times New Roman" w:hAnsi="Verdana" w:cs="Arial"/>
          <w:sz w:val="21"/>
          <w:szCs w:val="21"/>
          <w:lang w:eastAsia="it-IT"/>
        </w:rPr>
        <w:t xml:space="preserve"> - Nuclei di apprendimento fondamentali di</w:t>
      </w:r>
      <w:bookmarkStart w:id="0" w:name="_GoBack"/>
      <w:bookmarkEnd w:id="0"/>
      <w:r>
        <w:rPr>
          <w:rFonts w:ascii="Verdana" w:eastAsia="Times New Roman" w:hAnsi="Verdana" w:cs="Arial"/>
          <w:sz w:val="21"/>
          <w:szCs w:val="21"/>
          <w:lang w:eastAsia="it-IT"/>
        </w:rPr>
        <w:t xml:space="preserve"> </w:t>
      </w:r>
      <w:r>
        <w:rPr>
          <w:rFonts w:ascii="Verdana" w:eastAsia="Times New Roman" w:hAnsi="Verdana" w:cs="Arial"/>
          <w:b/>
          <w:color w:val="808080" w:themeColor="background1" w:themeShade="80"/>
          <w:sz w:val="21"/>
          <w:szCs w:val="21"/>
          <w:lang w:eastAsia="it-IT"/>
        </w:rPr>
        <w:t>CLASSE QUINTA</w:t>
      </w:r>
      <w:r>
        <w:rPr>
          <w:rFonts w:ascii="Verdana" w:eastAsia="Times New Roman" w:hAnsi="Verdana" w:cs="Arial"/>
          <w:b/>
          <w:color w:val="FF0000"/>
          <w:sz w:val="21"/>
          <w:szCs w:val="21"/>
          <w:lang w:eastAsia="it-IT"/>
        </w:rPr>
        <w:br/>
      </w:r>
    </w:p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125341" w:rsidTr="00125341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25341" w:rsidRDefault="00125341" w:rsidP="00CE062F">
            <w:pPr>
              <w:contextualSpacing/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bookmarkStart w:id="1" w:name="_Hlk44496614"/>
            <w:r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1. LA FINE DELL’OTTOCENTO: VERISMO E DECADENTISMO</w:t>
            </w:r>
          </w:p>
        </w:tc>
      </w:tr>
      <w:tr w:rsidR="0009214B" w:rsidTr="00125341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Itinerario testuale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Lezioni</w:t>
            </w:r>
          </w:p>
        </w:tc>
      </w:tr>
      <w:tr w:rsidR="0009214B" w:rsidTr="00125341"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125341" w:rsidRDefault="00047E40" w:rsidP="00CE062F">
            <w:pPr>
              <w:pStyle w:val="Paragrafoelenco"/>
              <w:numPr>
                <w:ilvl w:val="0"/>
                <w:numId w:val="1"/>
              </w:numPr>
              <w:spacing w:line="276" w:lineRule="auto"/>
              <w:ind w:left="0" w:firstLine="0"/>
              <w:outlineLvl w:val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Naturalismo e verismo</w:t>
            </w:r>
          </w:p>
          <w:p w:rsidR="00125341" w:rsidRDefault="00047E40" w:rsidP="00CE062F">
            <w:pPr>
              <w:pStyle w:val="Paragrafoelenco"/>
              <w:numPr>
                <w:ilvl w:val="0"/>
                <w:numId w:val="1"/>
              </w:numPr>
              <w:spacing w:line="276" w:lineRule="auto"/>
              <w:ind w:left="0" w:firstLine="0"/>
              <w:outlineLvl w:val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poesia italiana postunitaria</w:t>
            </w:r>
          </w:p>
          <w:p w:rsidR="00047E40" w:rsidRPr="00047E40" w:rsidRDefault="00047E40" w:rsidP="00CE062F">
            <w:pPr>
              <w:pStyle w:val="Paragrafoelenco"/>
              <w:numPr>
                <w:ilvl w:val="0"/>
                <w:numId w:val="1"/>
              </w:numPr>
              <w:spacing w:line="276" w:lineRule="auto"/>
              <w:ind w:left="0" w:firstLine="0"/>
              <w:outlineLvl w:val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Pascoli e D’Annunzio</w:t>
            </w:r>
          </w:p>
          <w:p w:rsidR="00125341" w:rsidRDefault="00125341" w:rsidP="00CE062F">
            <w:pPr>
              <w:pStyle w:val="Paragrafoelenco"/>
              <w:spacing w:line="276" w:lineRule="auto"/>
              <w:ind w:left="0"/>
              <w:outlineLvl w:val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</w:p>
          <w:p w:rsidR="00125341" w:rsidRDefault="00125341" w:rsidP="00CE062F">
            <w:pPr>
              <w:pStyle w:val="Paragrafoelenco"/>
              <w:ind w:left="0"/>
              <w:outlineLvl w:val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25341" w:rsidRDefault="00125341" w:rsidP="00CE062F">
            <w:pPr>
              <w:contextualSpacing/>
              <w:jc w:val="center"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:rsidR="000868FF" w:rsidRPr="000868FF" w:rsidRDefault="000868FF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hAnsi="Verdana"/>
                <w:bCs/>
                <w:sz w:val="17"/>
                <w:szCs w:val="17"/>
                <w:u w:val="thick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Giovanni Verga, </w:t>
            </w:r>
            <w:r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La Lupa</w:t>
            </w:r>
            <w:r>
              <w:rPr>
                <w:rFonts w:ascii="Verdana" w:hAnsi="Verdana"/>
                <w:bCs/>
                <w:i/>
                <w:iCs/>
                <w:sz w:val="17"/>
                <w:szCs w:val="17"/>
              </w:rPr>
              <w:t xml:space="preserve"> </w:t>
            </w:r>
            <w:r>
              <w:rPr>
                <w:rFonts w:ascii="Verdana" w:hAnsi="Verdana"/>
                <w:bCs/>
                <w:sz w:val="17"/>
                <w:szCs w:val="17"/>
              </w:rPr>
              <w:t>(</w:t>
            </w:r>
            <w:r>
              <w:rPr>
                <w:rFonts w:ascii="Verdana" w:hAnsi="Verdana"/>
                <w:bCs/>
                <w:i/>
                <w:iCs/>
                <w:sz w:val="17"/>
                <w:szCs w:val="17"/>
              </w:rPr>
              <w:t>Vita dei campi</w:t>
            </w:r>
            <w:r>
              <w:rPr>
                <w:rFonts w:ascii="Verdana" w:hAnsi="Verdana"/>
                <w:bCs/>
                <w:sz w:val="17"/>
                <w:szCs w:val="17"/>
              </w:rPr>
              <w:t>)</w:t>
            </w:r>
          </w:p>
          <w:p w:rsidR="00125341" w:rsidRPr="000868FF" w:rsidRDefault="000868FF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hAnsi="Verdana"/>
                <w:bCs/>
                <w:sz w:val="17"/>
                <w:szCs w:val="17"/>
                <w:u w:val="thick"/>
              </w:rPr>
            </w:pPr>
            <w:r w:rsidRPr="000868FF">
              <w:rPr>
                <w:rFonts w:ascii="Verdana" w:hAnsi="Verdana"/>
                <w:bCs/>
                <w:sz w:val="17"/>
                <w:szCs w:val="17"/>
              </w:rPr>
              <w:t xml:space="preserve">Giovanni Verga, </w:t>
            </w:r>
            <w:r>
              <w:rPr>
                <w:rFonts w:ascii="Verdana" w:hAnsi="Verdana"/>
                <w:bCs/>
                <w:i/>
                <w:iCs/>
                <w:sz w:val="17"/>
                <w:szCs w:val="17"/>
              </w:rPr>
              <w:t>Rosso Malpelo</w:t>
            </w:r>
            <w:r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 xml:space="preserve"> </w:t>
            </w:r>
            <w:r w:rsidRPr="000868FF">
              <w:rPr>
                <w:rFonts w:ascii="Verdana" w:hAnsi="Verdana"/>
                <w:bCs/>
                <w:sz w:val="17"/>
                <w:szCs w:val="17"/>
              </w:rPr>
              <w:t>(</w:t>
            </w:r>
            <w:r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Vita dei campi</w:t>
            </w:r>
            <w:r w:rsidRPr="000868FF">
              <w:rPr>
                <w:rFonts w:ascii="Verdana" w:hAnsi="Verdana"/>
                <w:bCs/>
                <w:sz w:val="17"/>
                <w:szCs w:val="17"/>
              </w:rPr>
              <w:t>)</w:t>
            </w:r>
          </w:p>
          <w:p w:rsidR="000868FF" w:rsidRDefault="000868FF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hAnsi="Verdana"/>
                <w:bCs/>
                <w:sz w:val="17"/>
                <w:szCs w:val="17"/>
                <w:u w:val="thick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 xml:space="preserve">Giovanni Verga, </w:t>
            </w:r>
            <w:r>
              <w:rPr>
                <w:rFonts w:ascii="Verdana" w:hAnsi="Verdana"/>
                <w:bCs/>
                <w:i/>
                <w:iCs/>
                <w:sz w:val="17"/>
                <w:szCs w:val="17"/>
              </w:rPr>
              <w:t xml:space="preserve">La roba </w:t>
            </w:r>
            <w:r>
              <w:rPr>
                <w:rFonts w:ascii="Verdana" w:hAnsi="Verdana"/>
                <w:bCs/>
                <w:sz w:val="17"/>
                <w:szCs w:val="17"/>
              </w:rPr>
              <w:t>(</w:t>
            </w:r>
            <w:r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Novelle rusticane</w:t>
            </w:r>
            <w:r>
              <w:rPr>
                <w:rFonts w:ascii="Verdana" w:hAnsi="Verdana"/>
                <w:bCs/>
                <w:sz w:val="17"/>
                <w:szCs w:val="17"/>
              </w:rPr>
              <w:t>)</w:t>
            </w:r>
          </w:p>
          <w:p w:rsidR="000868FF" w:rsidRDefault="00125341" w:rsidP="00CE062F">
            <w:pPr>
              <w:pStyle w:val="Paragrafoelenco"/>
              <w:spacing w:line="276" w:lineRule="auto"/>
              <w:ind w:left="0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>•</w:t>
            </w:r>
            <w:r>
              <w:rPr>
                <w:rFonts w:ascii="Verdana" w:hAnsi="Verdana"/>
                <w:bCs/>
                <w:sz w:val="17"/>
                <w:szCs w:val="17"/>
              </w:rPr>
              <w:tab/>
            </w:r>
            <w:r w:rsidR="000868FF">
              <w:rPr>
                <w:rFonts w:ascii="Verdana" w:hAnsi="Verdana"/>
                <w:bCs/>
                <w:sz w:val="17"/>
                <w:szCs w:val="17"/>
              </w:rPr>
              <w:t xml:space="preserve">Giovanni Verga, </w:t>
            </w:r>
            <w:r w:rsidR="000868FF" w:rsidRPr="000868FF">
              <w:rPr>
                <w:rFonts w:ascii="Verdana" w:hAnsi="Verdana"/>
                <w:bCs/>
                <w:sz w:val="17"/>
                <w:szCs w:val="17"/>
              </w:rPr>
              <w:t>La prefazione ai</w:t>
            </w:r>
            <w:r w:rsidR="000868FF"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 xml:space="preserve"> Malavoglia</w:t>
            </w:r>
            <w:r w:rsidR="000868FF" w:rsidRPr="000868FF">
              <w:rPr>
                <w:rFonts w:ascii="Verdana" w:hAnsi="Verdana"/>
                <w:bCs/>
                <w:sz w:val="17"/>
                <w:szCs w:val="17"/>
              </w:rPr>
              <w:t xml:space="preserve"> (</w:t>
            </w:r>
            <w:r w:rsidR="000868FF"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I Malavoglia</w:t>
            </w:r>
            <w:r w:rsidR="000868FF" w:rsidRPr="000868FF">
              <w:rPr>
                <w:rFonts w:ascii="Verdana" w:hAnsi="Verdana"/>
                <w:bCs/>
                <w:sz w:val="17"/>
                <w:szCs w:val="17"/>
              </w:rPr>
              <w:t>)</w:t>
            </w:r>
          </w:p>
          <w:p w:rsidR="00125341" w:rsidRDefault="00125341" w:rsidP="00CE062F">
            <w:pPr>
              <w:pStyle w:val="Paragrafoelenco"/>
              <w:spacing w:line="276" w:lineRule="auto"/>
              <w:ind w:left="0"/>
              <w:rPr>
                <w:rFonts w:ascii="Verdana" w:hAnsi="Verdana"/>
                <w:bCs/>
                <w:sz w:val="17"/>
                <w:szCs w:val="17"/>
              </w:rPr>
            </w:pPr>
            <w:r>
              <w:rPr>
                <w:rFonts w:ascii="Verdana" w:hAnsi="Verdana"/>
                <w:bCs/>
                <w:sz w:val="17"/>
                <w:szCs w:val="17"/>
              </w:rPr>
              <w:t>•</w:t>
            </w:r>
            <w:r>
              <w:rPr>
                <w:rFonts w:ascii="Verdana" w:hAnsi="Verdana"/>
                <w:bCs/>
                <w:sz w:val="17"/>
                <w:szCs w:val="17"/>
              </w:rPr>
              <w:tab/>
            </w:r>
            <w:r w:rsidR="000868FF">
              <w:rPr>
                <w:rFonts w:ascii="Verdana" w:hAnsi="Verdana"/>
                <w:bCs/>
                <w:sz w:val="17"/>
                <w:szCs w:val="17"/>
              </w:rPr>
              <w:t xml:space="preserve">Giovanni Verga, </w:t>
            </w:r>
            <w:r w:rsidR="000868FF"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La famiglia Toscano e la partenza di ’</w:t>
            </w:r>
            <w:proofErr w:type="spellStart"/>
            <w:r w:rsidR="000868FF"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Ntoni</w:t>
            </w:r>
            <w:proofErr w:type="spellEnd"/>
            <w:r w:rsidR="000868FF" w:rsidRPr="000868FF">
              <w:rPr>
                <w:rFonts w:ascii="Verdana" w:hAnsi="Verdana"/>
                <w:bCs/>
                <w:sz w:val="17"/>
                <w:szCs w:val="17"/>
              </w:rPr>
              <w:t xml:space="preserve"> (</w:t>
            </w:r>
            <w:r w:rsidR="000868FF"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I Malavoglia</w:t>
            </w:r>
            <w:r w:rsidR="000868FF">
              <w:rPr>
                <w:rFonts w:ascii="Verdana" w:hAnsi="Verdana"/>
                <w:bCs/>
                <w:sz w:val="17"/>
                <w:szCs w:val="17"/>
              </w:rPr>
              <w:t>, capitolo I</w:t>
            </w:r>
            <w:r w:rsidR="000868FF" w:rsidRPr="000868FF">
              <w:rPr>
                <w:rFonts w:ascii="Verdana" w:hAnsi="Verdana"/>
                <w:bCs/>
                <w:sz w:val="17"/>
                <w:szCs w:val="17"/>
              </w:rPr>
              <w:t>)</w:t>
            </w:r>
          </w:p>
          <w:p w:rsidR="000868FF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0868F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Giovanni Verga, </w:t>
            </w:r>
            <w:r w:rsidR="000868FF" w:rsidRPr="000868FF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L’addio di ’</w:t>
            </w:r>
            <w:proofErr w:type="spellStart"/>
            <w:r w:rsidR="000868FF" w:rsidRPr="000868FF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Ntoni</w:t>
            </w:r>
            <w:proofErr w:type="spellEnd"/>
            <w:r w:rsidR="000868FF" w:rsidRPr="000868FF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0868FF" w:rsidRPr="000868F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0868FF" w:rsidRPr="000868FF">
              <w:rPr>
                <w:rFonts w:ascii="Verdana" w:hAnsi="Verdana"/>
                <w:bCs/>
                <w:i/>
                <w:iCs/>
                <w:sz w:val="17"/>
                <w:szCs w:val="17"/>
              </w:rPr>
              <w:t>I Malavoglia</w:t>
            </w:r>
            <w:r w:rsidR="000868FF">
              <w:rPr>
                <w:rFonts w:ascii="Verdana" w:hAnsi="Verdana"/>
                <w:bCs/>
                <w:sz w:val="17"/>
                <w:szCs w:val="17"/>
              </w:rPr>
              <w:t xml:space="preserve">, </w:t>
            </w:r>
            <w:r w:rsidR="000868FF" w:rsidRPr="000868F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cap</w:t>
            </w:r>
            <w:r w:rsidR="000868F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itolo</w:t>
            </w:r>
            <w:r w:rsidR="000868FF" w:rsidRPr="000868FF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XV) </w:t>
            </w:r>
          </w:p>
          <w:p w:rsidR="003F7BA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Charles Baudelaire, 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Corrispondenze </w:t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I fiori del male</w:t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3F7BA1" w:rsidRPr="003F7BA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proofErr w:type="spellStart"/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Cletto</w:t>
            </w:r>
            <w:proofErr w:type="spellEnd"/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Arrighi, 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Identikit</w:t>
            </w:r>
          </w:p>
          <w:p w:rsidR="00125341" w:rsidRDefault="003F7BA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degli Scapigliati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Giosuè Carducci, 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Traversando la Maremma Toscana </w:t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Rime nuove</w:t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Giosuè Carducci, 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Alla stazione in una mattina d’autunno </w:t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3F7BA1" w:rsidRPr="003F7BA1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Odi barbare</w:t>
            </w:r>
            <w:r w:rsidR="003F7BA1" w:rsidRPr="003F7BA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E713AD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Gabriele D’Annunzio, </w:t>
            </w:r>
            <w:r w:rsidR="00E713AD" w:rsidRP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Andrea Sperelli</w:t>
            </w:r>
            <w:r w:rsidR="00E713AD" w:rsidRPr="00E713A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E713AD" w:rsidRP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E713AD" w:rsidRPr="00E713A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Il piacere</w:t>
            </w:r>
            <w:r w:rsidR="00E713AD" w:rsidRP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) 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Gabriele D’Annunzio, </w:t>
            </w:r>
            <w:r w:rsidR="00E713AD" w:rsidRPr="00E713A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Scrivo nell’oscurità </w:t>
            </w:r>
            <w:r w:rsidR="00E713AD" w:rsidRP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E713AD" w:rsidRPr="00E713A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Notturno</w:t>
            </w:r>
            <w:r w:rsidR="00E713AD" w:rsidRPr="00E713A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E713AD" w:rsidRPr="00E713AD" w:rsidRDefault="00E713AD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Gabriele D’Annunzio, </w:t>
            </w:r>
            <w:r w:rsidRPr="00E713A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La sera fiesolana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Alcyone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E713AD" w:rsidRPr="0009214B" w:rsidRDefault="00E713AD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Gabriele D’Annunzio, </w:t>
            </w:r>
            <w:r w:rsidRPr="00E713A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La pioggia nel pineto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Alcyone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Giovanni Pascoli, </w:t>
            </w:r>
            <w:r w:rsidRPr="0009214B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«È dentro di noi un fanciullino»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Giovanni Pascoli, </w:t>
            </w:r>
            <w:r w:rsidRPr="0009214B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L’</w:t>
            </w:r>
            <w:proofErr w:type="spellStart"/>
            <w:r w:rsidRPr="0009214B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assiuolo</w:t>
            </w:r>
            <w:proofErr w:type="spellEnd"/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proofErr w:type="spellStart"/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Myricae</w:t>
            </w:r>
            <w:proofErr w:type="spellEnd"/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lastRenderedPageBreak/>
              <w:t xml:space="preserve">Giovanni Pascoli, 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X </w:t>
            </w:r>
            <w:proofErr w:type="gramStart"/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Agosto</w:t>
            </w:r>
            <w:proofErr w:type="gramEnd"/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proofErr w:type="spellStart"/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Myricae</w:t>
            </w:r>
            <w:proofErr w:type="spellEnd"/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Giovanni Pascoli, 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Temporale – Il lampo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proofErr w:type="spellStart"/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Myricae</w:t>
            </w:r>
            <w:proofErr w:type="spellEnd"/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Giovanni Pascoli, 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Il gelsomino notturno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Canti di Castelvecchio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Giovanni Pascoli, 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La mia sera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Canti di Castelvecchio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9214B" w:rsidRPr="0009214B" w:rsidRDefault="0009214B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</w:p>
          <w:p w:rsidR="00E713AD" w:rsidRPr="00E713AD" w:rsidRDefault="00E713AD" w:rsidP="00CE062F">
            <w:pPr>
              <w:pStyle w:val="Paragrafoelenco"/>
              <w:spacing w:line="276" w:lineRule="auto"/>
              <w:ind w:left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lastRenderedPageBreak/>
              <w:t>Conoscenze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5"/>
                <w:szCs w:val="15"/>
                <w:lang w:eastAsia="it-IT"/>
              </w:rPr>
            </w:pPr>
          </w:p>
          <w:p w:rsidR="00125341" w:rsidRP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0868FF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Naturalismo francese e verismo</w:t>
            </w:r>
          </w:p>
          <w:p w:rsidR="000868FF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0868FF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vita di Verga, le opere giovanili e i racconti</w:t>
            </w:r>
          </w:p>
          <w:p w:rsidR="00125341" w:rsidRPr="000868FF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0868FF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ciclo dei vinti: progetto originale, poetica e temi centrali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  <w:tab/>
            </w:r>
            <w:r w:rsidR="000868FF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Decadentismo, estetismo e simbolismo in Europa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3F7BA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poesia dell’Italia unita: la Scapigliatura e Carducci</w:t>
            </w:r>
          </w:p>
          <w:p w:rsidR="00E713AD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3F7BA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vita di D’Annunzio</w:t>
            </w:r>
            <w:r w:rsidR="00E713A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, il pensiero e i romanzi principali</w:t>
            </w:r>
          </w:p>
          <w:p w:rsidR="00125341" w:rsidRPr="0009214B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713A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Lo sperimentalismo della poesia </w:t>
            </w:r>
            <w:r w:rsidR="00E713AD"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dannunziana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7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vita di Pascoli e la poetica del fanciullino</w:t>
            </w:r>
          </w:p>
          <w:p w:rsidR="0009214B" w:rsidRPr="0009214B" w:rsidRDefault="0009214B" w:rsidP="00CE062F">
            <w:pPr>
              <w:pStyle w:val="Paragrafoelenco"/>
              <w:numPr>
                <w:ilvl w:val="0"/>
                <w:numId w:val="7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Le principali raccolte poetiche: </w:t>
            </w:r>
            <w:proofErr w:type="spellStart"/>
            <w:r w:rsidRPr="0009214B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Myricae</w:t>
            </w:r>
            <w:proofErr w:type="spellEnd"/>
            <w:r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, </w:t>
            </w:r>
            <w:r w:rsidRPr="0009214B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Poemetti </w:t>
            </w:r>
            <w:r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 </w:t>
            </w:r>
            <w:r w:rsidRPr="0009214B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Canti di Castelvecchio</w:t>
            </w:r>
          </w:p>
        </w:tc>
      </w:tr>
      <w:tr w:rsidR="0009214B" w:rsidTr="0012534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Evoluzione della lingua italiana dopo l’Unità d’Italia</w:t>
            </w:r>
          </w:p>
          <w:p w:rsidR="00125341" w:rsidRPr="0009214B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Contesto storico, culturale e ideologico </w:t>
            </w:r>
            <w:r w:rsidR="0009214B" w:rsidRP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della fine dell’Ottocento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Rapporti fra letteratura </w:t>
            </w:r>
            <w:r w:rsid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italiana e letteratura europea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Autori e testi fondamentali del periodo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Caratteristiche della produzione </w:t>
            </w:r>
            <w:r w:rsidR="0009214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poetica italiana da Carducci a Pascoli</w:t>
            </w:r>
          </w:p>
          <w:p w:rsidR="0009214B" w:rsidRDefault="0009214B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Caratteristiche della prosa italiana verista e decadente</w:t>
            </w:r>
          </w:p>
          <w:p w:rsidR="00125341" w:rsidRDefault="00125341" w:rsidP="00CE062F">
            <w:pPr>
              <w:pStyle w:val="Paragrafoelenco"/>
              <w:spacing w:line="276" w:lineRule="aut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Padroneggiare la lingua italiana</w:t>
            </w:r>
            <w:r w:rsidR="00E76FE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nelle sue diverse forme e manifestazioni</w:t>
            </w:r>
          </w:p>
          <w:p w:rsidR="00E76FE4" w:rsidRDefault="00E76FE4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Cogliere il legame tra le poetiche degli autori e i mutamenti storico-culturali 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Riconoscere continuità e </w:t>
            </w:r>
            <w:r w:rsidR="00E76FE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differenze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tra letteratura italiana e altre letterature europee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Utilizzare gli strumenti fondamentali per una fruizione consapevole </w:t>
            </w:r>
            <w:r w:rsidR="00E76FE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di testi in prosa e in versi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Orientarsi fra testi e autori fondamentali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</w:tr>
      <w:bookmarkEnd w:id="1"/>
    </w:tbl>
    <w:p w:rsidR="00125341" w:rsidRDefault="00125341" w:rsidP="00CE062F">
      <w:pPr>
        <w:contextualSpacing/>
        <w:rPr>
          <w:sz w:val="20"/>
          <w:szCs w:val="20"/>
        </w:rPr>
      </w:pPr>
    </w:p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125341" w:rsidTr="00125341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25341" w:rsidRDefault="00125341" w:rsidP="00CE062F">
            <w:pPr>
              <w:contextualSpacing/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 xml:space="preserve">2. </w:t>
            </w:r>
            <w:r w:rsidR="00047E40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IL PRIMO NOVECENTO: AVANGUARDIE</w:t>
            </w:r>
            <w:r w:rsidR="00A00334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, SPERIMENTALISMI E ROMANZO MODERNISTA</w:t>
            </w:r>
          </w:p>
        </w:tc>
      </w:tr>
      <w:tr w:rsidR="00CB2D0B" w:rsidTr="00125341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Itinerario testuale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Lezioni</w:t>
            </w:r>
          </w:p>
        </w:tc>
      </w:tr>
      <w:tr w:rsidR="00CB2D0B" w:rsidTr="00125341"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CB2D0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Il contesto culturale </w:t>
            </w:r>
            <w:r w:rsidR="00956FC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 primo Novecento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956FC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grande romanzo modernista italiano</w:t>
            </w:r>
          </w:p>
        </w:tc>
        <w:tc>
          <w:tcPr>
            <w:tcW w:w="2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00334" w:rsidRPr="00A00334" w:rsidRDefault="00A0033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Luigi Pirandello, </w:t>
            </w:r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L’arte umoristica</w:t>
            </w:r>
            <w:r w:rsidR="00A00334"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A00334"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L’umorismo</w:t>
            </w:r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A00334" w:rsidRPr="00A00334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Luigi Pirandello, </w:t>
            </w:r>
            <w:r w:rsidR="00A00334"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Il treno ha fischiato… 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Novelle per un anno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125341" w:rsidRPr="00A00334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Luigi Pirandello, </w:t>
            </w:r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La nascita di Adriano </w:t>
            </w:r>
            <w:proofErr w:type="spellStart"/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Meis</w:t>
            </w:r>
            <w:proofErr w:type="spellEnd"/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(</w:t>
            </w:r>
            <w:r w:rsid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Il fu Mattia Pascal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A00334" w:rsidRPr="00A00334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Luigi Pirandello, </w:t>
            </w:r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Un piccolo difetto</w:t>
            </w:r>
            <w:r w:rsidR="00A00334"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Uno, nessuno e centomila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A00334" w:rsidRPr="00A00334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Luigi Pirandello, </w:t>
            </w:r>
            <w:r w:rsidR="00A00334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Un paradossale lieto fine</w:t>
            </w:r>
            <w:r w:rsid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Uno, nessuno e centomila</w:t>
            </w:r>
            <w:r w:rsid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Default="00A0033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12534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 w:rsidR="00125341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Luigi Pirandello, </w:t>
            </w: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L’ingresso in scena dei sei personaggi (Sei personaggi in cerca d’autore) 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Italo Svevo, </w:t>
            </w:r>
            <w:r w:rsidR="00070157"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Alfonso e Macario</w:t>
            </w:r>
            <w:r w:rsidR="00070157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070157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Una vita</w:t>
            </w:r>
            <w:r w:rsid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Default="00070157" w:rsidP="00CE062F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Italo Svevo, </w:t>
            </w: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Prefazione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–</w:t>
            </w: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Preambolo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 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La coscienza di Zeno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Default="00070157" w:rsidP="00CE062F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Italo Svevo, </w:t>
            </w: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L’ultima sigaretta</w:t>
            </w:r>
            <w:r w:rsidRPr="00070157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La coscienza di Zeno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Default="00070157" w:rsidP="00CE062F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Italo Svevo, </w:t>
            </w: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Lo schiaffo del padre</w:t>
            </w:r>
            <w:r w:rsidRPr="00070157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La coscienza di Zeno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Default="00070157" w:rsidP="00CE062F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Italo Svevo, </w:t>
            </w: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Il funerale sbagliato</w:t>
            </w:r>
            <w:r w:rsidRPr="00070157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La coscienza di Zeno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Default="00070157" w:rsidP="00CE062F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Federigo Tozzi, Un padre violento (</w:t>
            </w:r>
            <w:r w:rsidRPr="00070157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Con gli occhi chiusi</w:t>
            </w:r>
            <w:r w:rsidRPr="00070157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070157" w:rsidRPr="00070157" w:rsidRDefault="00956FCE" w:rsidP="00CE062F">
            <w:pPr>
              <w:pStyle w:val="Paragrafoelenco"/>
              <w:numPr>
                <w:ilvl w:val="0"/>
                <w:numId w:val="9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956FCE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lastRenderedPageBreak/>
              <w:t>Carlo Emilio Gadda, Il cadavere di Liliana</w:t>
            </w:r>
            <w:r w:rsidRPr="00956FCE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956FCE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proofErr w:type="spellStart"/>
            <w:r w:rsidRPr="00956FCE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Quer</w:t>
            </w:r>
            <w:proofErr w:type="spellEnd"/>
            <w:r w:rsidRPr="00956FCE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pasticciaccio brutto de via Merulana</w:t>
            </w:r>
            <w:r w:rsidRPr="00956FCE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lastRenderedPageBreak/>
              <w:t>Conoscenze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contextualSpacing/>
              <w:jc w:val="center"/>
              <w:rPr>
                <w:rFonts w:ascii="Verdana" w:eastAsia="Times New Roman" w:hAnsi="Verdana" w:cs="Arial"/>
                <w:b/>
                <w:bCs/>
                <w:sz w:val="15"/>
                <w:szCs w:val="15"/>
                <w:lang w:eastAsia="it-IT"/>
              </w:rPr>
            </w:pPr>
          </w:p>
          <w:p w:rsidR="00CB2D0B" w:rsidRPr="00CB2D0B" w:rsidRDefault="00CB2D0B" w:rsidP="00CE062F">
            <w:pPr>
              <w:pStyle w:val="Paragrafoelenco"/>
              <w:numPr>
                <w:ilvl w:val="0"/>
                <w:numId w:val="10"/>
              </w:numPr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CB2D0B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frattura epistemologica tra Ottocento e Novecento</w:t>
            </w:r>
          </w:p>
          <w:p w:rsidR="00A00334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  <w:t xml:space="preserve">La vita di </w:t>
            </w:r>
            <w:r w:rsidR="00A0033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Pirandello, la poetica umoristica e la narrativa breve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A0033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 romanzi e le principali opere teatrali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070157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vita di Svevo, il pensiero e i primi due romanzi (</w:t>
            </w:r>
            <w:r w:rsidR="00070157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Una vita</w:t>
            </w:r>
            <w:r w:rsidR="00070157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e </w:t>
            </w:r>
            <w:r w:rsidR="00070157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Senilità</w:t>
            </w:r>
            <w:r w:rsidR="00070157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070157" w:rsidRPr="00070157" w:rsidRDefault="00070157" w:rsidP="00CE062F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Il romanzo della maturità: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La coscienza di Zeno</w:t>
            </w:r>
          </w:p>
          <w:p w:rsidR="00070157" w:rsidRPr="00070157" w:rsidRDefault="00070157" w:rsidP="00CE062F">
            <w:pPr>
              <w:pStyle w:val="Paragrafoelenco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paralisi esistenziale di Tozzi e il garbuglio di Gadda</w:t>
            </w:r>
          </w:p>
          <w:p w:rsidR="00070157" w:rsidRPr="00070157" w:rsidRDefault="00070157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</w:tr>
      <w:tr w:rsidR="00CB2D0B" w:rsidTr="0012534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125341" w:rsidRDefault="00956FCE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Linee evolutive divergenti della lingua letteraria italiana (sperimentalismi, barocchismi, scelte di retroguardia)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Autori e testi fondamentali del periodo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Caratteristiche della </w:t>
            </w:r>
            <w:r w:rsidR="00956FC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poesia primonovecentesca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Caratteristiche </w:t>
            </w:r>
            <w:r w:rsidR="00956FCE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stilistiche e tematiche del romanzo modernista italiano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jc w:val="center"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Padroneggiare la lingua italiana, comprendendone gli sviluppi e le evoluzioni 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Utilizzare gli strumenti fondamentali per una fruizione consapevole di testi in versi e in prosa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Orientarsi fra testi e autori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Comprendere i rapporti tra poetiche individuali e fenomeni culturali generali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</w:tr>
    </w:tbl>
    <w:p w:rsidR="00125341" w:rsidRDefault="00125341" w:rsidP="00CE062F">
      <w:pPr>
        <w:contextualSpacing/>
      </w:pPr>
    </w:p>
    <w:p w:rsidR="00125341" w:rsidRDefault="00125341" w:rsidP="00CE062F">
      <w:pPr>
        <w:contextualSpacing/>
      </w:pPr>
    </w:p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125341" w:rsidTr="00125341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25341" w:rsidRDefault="00125341" w:rsidP="00CE062F">
            <w:pPr>
              <w:contextualSpacing/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 xml:space="preserve">3. </w:t>
            </w:r>
            <w:r w:rsidR="00CB2D0B"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LA POESIA ITALIANA DAL PRIMO NOVECENTO AL SECONDO DOPOGUERRA</w:t>
            </w:r>
          </w:p>
        </w:tc>
      </w:tr>
      <w:tr w:rsidR="000E6FC1" w:rsidTr="00125341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Itinerario testuale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Lezioni</w:t>
            </w:r>
          </w:p>
        </w:tc>
      </w:tr>
      <w:tr w:rsidR="000E6FC1" w:rsidTr="00125341"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 w:rsidR="000E6FC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Avanguardie e poetiche del primo Novecento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0E6FC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triade Ungaretti, Saba e Montale</w:t>
            </w: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:rsid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EE5A62"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Filippo Tommaso Marinetti, </w:t>
            </w:r>
            <w:r w:rsidR="00EE5A62"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Fondazione e Manifesto del Futurismo</w:t>
            </w:r>
            <w:r w:rsidR="00EE5A62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</w:p>
          <w:p w:rsidR="00EE5A62" w:rsidRPr="00A00334" w:rsidRDefault="00EE5A62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Aldo Palazzeschi,</w:t>
            </w: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E lasciatemi</w:t>
            </w:r>
          </w:p>
          <w:p w:rsidR="00EE5A62" w:rsidRPr="003D20D4" w:rsidRDefault="00EE5A62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divertire!</w:t>
            </w:r>
            <w:r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(L’Incendiario)</w:t>
            </w:r>
          </w:p>
          <w:p w:rsidR="00EE5A62" w:rsidRPr="00A00334" w:rsidRDefault="00EE5A62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Pr="00A003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Guido Gozzano,</w:t>
            </w:r>
            <w:r w:rsidRPr="00A003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La signorina Felicita ovvero la Felicità (I colloqui) </w:t>
            </w:r>
          </w:p>
          <w:p w:rsidR="00EE5A62" w:rsidRP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Camillo Sbarbaro, </w:t>
            </w:r>
            <w:r w:rsidR="00EE5A62" w:rsidRPr="00EE5A62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Taci, anima stanca di godere </w:t>
            </w:r>
            <w:r w:rsidR="00EE5A62" w:rsidRPr="00EE5A62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Pianissimo</w:t>
            </w:r>
            <w:r w:rsidR="00EE5A62" w:rsidRPr="00EE5A62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) </w:t>
            </w:r>
          </w:p>
          <w:p w:rsidR="00125341" w:rsidRP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In memoria</w:t>
            </w:r>
            <w:r w:rsid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(</w:t>
            </w:r>
            <w:r w:rsid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  <w:r w:rsid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EE5A62" w:rsidRP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Veglia 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EE5A62" w:rsidRP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Fratelli 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I fiumi 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Mattina 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EE5A62" w:rsidRP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Soldati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EE5A62" w:rsidRP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Giuseppe Ungaretti, </w:t>
            </w:r>
            <w:r w:rsid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Non gridate più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EE5A62" w:rsidRPr="00EE5A62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Il dolore</w:t>
            </w:r>
            <w:r w:rsidR="00EE5A62" w:rsidRP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0E6FC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0E6FC1" w:rsidRPr="000E6FC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Salvatore Quasimodo, </w:t>
            </w:r>
            <w:r w:rsidR="000E6FC1" w:rsidRPr="000E6FC1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Ed è subito sera </w:t>
            </w:r>
            <w:r w:rsidR="000E6FC1" w:rsidRPr="000E6FC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0E6FC1" w:rsidRPr="000E6FC1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Ed è subito sera</w:t>
            </w:r>
            <w:r w:rsidR="000E6FC1" w:rsidRPr="000E6FC1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) </w:t>
            </w:r>
          </w:p>
          <w:p w:rsidR="000E6FC1" w:rsidRDefault="000E6FC1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Umberto Saba, </w:t>
            </w:r>
            <w:r w:rsidRPr="000E6FC1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 mia moglie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Canzoniere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0E6FC1" w:rsidRDefault="000E6FC1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Umberto Saba, </w:t>
            </w:r>
            <w:r w:rsidRPr="000E6FC1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Trieste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Canzoniere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0E6FC1" w:rsidRDefault="000E6FC1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Umberto Saba, </w:t>
            </w:r>
            <w:r w:rsidRPr="000E6FC1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Città vecchia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Canzoniere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0E6FC1" w:rsidRDefault="00FB429B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 w:rsidRPr="00FB429B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I limoni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Ossi di seppia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FB429B" w:rsidRDefault="00FB429B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 w:rsidRPr="00FB429B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Non chiederci la parola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Ossi di seppia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FB429B" w:rsidRPr="003D20D4" w:rsidRDefault="00FB429B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 w:rsidRPr="00FB429B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Spesso il male di vivere</w:t>
            </w:r>
            <w:r w:rsid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lastRenderedPageBreak/>
              <w:t xml:space="preserve">ho incontrato 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P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Ossi di seppia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3D20D4" w:rsidRPr="003D20D4" w:rsidRDefault="003D20D4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 w:rsidRP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Forse un mattino andando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in un’aria di vetro 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P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Ossi di seppia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3D20D4" w:rsidRPr="003D20D4" w:rsidRDefault="003D20D4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La casa dei doganieri 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Le occasioni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3D20D4" w:rsidRPr="003D20D4" w:rsidRDefault="003D20D4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Ti libero la fronte dai ghiaccioli 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Le occasioni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3D20D4" w:rsidRPr="003D20D4" w:rsidRDefault="003D20D4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Primavera hitleriana 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Bufera e altro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3D20D4" w:rsidRPr="003D20D4" w:rsidRDefault="003D20D4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Eugenio Montale,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Ho sceso, dandoti il braccio 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Satura</w:t>
            </w:r>
            <w:r w:rsidRP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lastRenderedPageBreak/>
              <w:t>Conoscenze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</w:pPr>
          </w:p>
          <w:p w:rsidR="00EE5A62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EE5A62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Il futurismo</w:t>
            </w:r>
          </w:p>
          <w:p w:rsidR="00EE5A62" w:rsidRPr="00EE5A62" w:rsidRDefault="00EE5A62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  <w:t>Crepuscolari e vociani</w:t>
            </w:r>
          </w:p>
          <w:p w:rsidR="00125341" w:rsidRPr="00EE5A62" w:rsidRDefault="00EE5A62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vita di Ungaretti e la poetica dell’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</w:p>
          <w:p w:rsidR="00EE5A62" w:rsidRDefault="00EE5A62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Le raccolte successive, dal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Sentimento del tempo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al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Dolore</w:t>
            </w:r>
          </w:p>
          <w:p w:rsidR="000E6FC1" w:rsidRDefault="000E6FC1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L’ermetismo</w:t>
            </w:r>
          </w:p>
          <w:p w:rsidR="000E6FC1" w:rsidRDefault="000E6FC1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La vita di Saba e il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Canzoniere</w:t>
            </w:r>
          </w:p>
          <w:p w:rsidR="000E6FC1" w:rsidRDefault="000E6FC1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Montale, la poetica del male di vivere e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Gli ossi di seppia</w:t>
            </w:r>
          </w:p>
          <w:p w:rsidR="000E6FC1" w:rsidRPr="00EE5A62" w:rsidRDefault="00FB429B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Dal classicismo moderno 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Le occasion</w:t>
            </w:r>
            <w:r w:rsid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i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 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Bufera e altro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 al sublime dal basso (</w:t>
            </w:r>
            <w:r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Satura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 le ultime raccolte)</w:t>
            </w:r>
          </w:p>
        </w:tc>
      </w:tr>
      <w:tr w:rsidR="000E6FC1" w:rsidTr="0012534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Evoluzione della lingua e delle forme poetiche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Rapporti fra letteratura e altre espressioni artistiche</w:t>
            </w:r>
          </w:p>
          <w:p w:rsidR="003D20D4" w:rsidRPr="003D20D4" w:rsidRDefault="003D20D4" w:rsidP="00CE062F">
            <w:pPr>
              <w:pStyle w:val="Paragrafoelenco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Rapporti fra letteratura italiana e letteratura europea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Autori e testi fondamentali del periodo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Caratteristiche della produzione in versi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125341" w:rsidRDefault="00125341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Padroneggiare la lingua italiana e comprenderne gli sviluppi </w:t>
            </w:r>
            <w:r w:rsid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 gli esiti sperimentali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Saper stabilire relazioni tra letteratura e altre espressioni culturali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Cogliere il legame tra le poetiche degli autori e i mutamenti storico-culturali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Utilizzare gli strumenti fondamentali per una fruizione consapevole di testi in versi</w:t>
            </w:r>
            <w:r w:rsid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e comprendere i cambiamenti cui vanno incontro le forme poetiche</w:t>
            </w:r>
          </w:p>
          <w:p w:rsidR="00125341" w:rsidRDefault="00125341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Orientarsi fra testi e autori fondamentali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341" w:rsidRDefault="00125341" w:rsidP="00CE062F">
            <w:pPr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</w:tr>
    </w:tbl>
    <w:p w:rsidR="00125341" w:rsidRDefault="00125341" w:rsidP="00CE062F">
      <w:pPr>
        <w:contextualSpacing/>
      </w:pPr>
    </w:p>
    <w:p w:rsidR="00CE062F" w:rsidRDefault="00CE062F" w:rsidP="00CE062F">
      <w:pPr>
        <w:contextualSpacing/>
      </w:pPr>
    </w:p>
    <w:tbl>
      <w:tblPr>
        <w:tblStyle w:val="Grigliatabella"/>
        <w:tblW w:w="10632" w:type="dxa"/>
        <w:tblInd w:w="-431" w:type="dxa"/>
        <w:tblLook w:val="04A0" w:firstRow="1" w:lastRow="0" w:firstColumn="1" w:lastColumn="0" w:noHBand="0" w:noVBand="1"/>
      </w:tblPr>
      <w:tblGrid>
        <w:gridCol w:w="1987"/>
        <w:gridCol w:w="2259"/>
        <w:gridCol w:w="2005"/>
        <w:gridCol w:w="1937"/>
        <w:gridCol w:w="2444"/>
      </w:tblGrid>
      <w:tr w:rsidR="003D20D4" w:rsidTr="003373F7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D20D4" w:rsidRDefault="003D20D4" w:rsidP="00CE062F">
            <w:pPr>
              <w:contextualSpacing/>
              <w:jc w:val="center"/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color w:val="808080" w:themeColor="background1" w:themeShade="80"/>
                <w:sz w:val="28"/>
                <w:szCs w:val="28"/>
                <w:lang w:eastAsia="it-IT"/>
              </w:rPr>
              <w:t>4. LA PROSA E LA POESIA DEL SECONDO NOVECENTO</w:t>
            </w:r>
          </w:p>
        </w:tc>
      </w:tr>
      <w:tr w:rsidR="00603134" w:rsidTr="003373F7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D20D4" w:rsidRDefault="003D20D4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Contenuti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D20D4" w:rsidRDefault="003D20D4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Itinerario testuale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D20D4" w:rsidRDefault="003D20D4" w:rsidP="00CE062F">
            <w:pPr>
              <w:contextualSpacing/>
              <w:rPr>
                <w:sz w:val="20"/>
                <w:szCs w:val="20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Obiettivi di apprendimento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D20D4" w:rsidRDefault="003D20D4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it-IT"/>
              </w:rPr>
              <w:t>Lezioni</w:t>
            </w:r>
          </w:p>
        </w:tc>
      </w:tr>
      <w:tr w:rsidR="00603134" w:rsidTr="003373F7"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• </w:t>
            </w:r>
            <w:r w:rsidR="0060313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prosa dal neorealismo alla letteratura combinatoria</w:t>
            </w: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60313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Le molteplici tendenze della poesia contemporanea</w:t>
            </w: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2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5"/>
                <w:szCs w:val="15"/>
                <w:lang w:eastAsia="it-IT"/>
              </w:rPr>
            </w:pPr>
          </w:p>
          <w:p w:rsidR="00BB7D2D" w:rsidRDefault="00BB7D2D" w:rsidP="00CE062F">
            <w:pPr>
              <w:pStyle w:val="Paragrafoelenco"/>
              <w:numPr>
                <w:ilvl w:val="0"/>
                <w:numId w:val="1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Cesare Pavese, «E dei caduti che facciamo?»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La casa in collina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BB7D2D" w:rsidRPr="00BB7D2D" w:rsidRDefault="00BB7D2D" w:rsidP="00CE062F">
            <w:pPr>
              <w:pStyle w:val="Paragrafoelenco"/>
              <w:numPr>
                <w:ilvl w:val="0"/>
                <w:numId w:val="13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Primo Levi, L’arrivo nel Lager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Se questo è un uomo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603134" w:rsidRPr="0060313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603134" w:rsidRPr="006031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Italo Calvino, Cosimo sugli alberi (</w:t>
            </w:r>
            <w:r w:rsidR="00603134" w:rsidRPr="00603134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Il barone rampante</w:t>
            </w:r>
            <w:r w:rsidR="00603134" w:rsidRPr="00603134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) </w:t>
            </w:r>
          </w:p>
          <w:p w:rsid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BB7D2D"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Italo Calvino, Tamara</w:t>
            </w:r>
            <w:r w:rsidR="00BB7D2D"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="00BB7D2D"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="00BB7D2D"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Le città invisibili</w:t>
            </w:r>
            <w:r w:rsidR="00BB7D2D"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) </w:t>
            </w:r>
          </w:p>
          <w:p w:rsidR="00BB7D2D" w:rsidRP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BB7D2D"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Pier Paolo Pasolini, Televisione</w:t>
            </w:r>
          </w:p>
          <w:p w:rsidR="003D20D4" w:rsidRPr="00BB7D2D" w:rsidRDefault="00BB7D2D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e potere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Scritti corsari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)</w:t>
            </w:r>
          </w:p>
          <w:p w:rsidR="00BB7D2D" w:rsidRP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ab/>
            </w:r>
            <w:r w:rsidR="00BB7D2D"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Pier Paolo Pasolini, La moda</w:t>
            </w:r>
          </w:p>
          <w:p w:rsidR="00BB7D2D" w:rsidRPr="00BB7D2D" w:rsidRDefault="00BB7D2D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dei capelli lunghi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 xml:space="preserve"> 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>(</w:t>
            </w:r>
            <w:r w:rsidRPr="00BB7D2D">
              <w:rPr>
                <w:rFonts w:ascii="Verdana" w:eastAsia="Times New Roman" w:hAnsi="Verdana" w:cs="Arial"/>
                <w:bCs/>
                <w:i/>
                <w:iCs/>
                <w:sz w:val="17"/>
                <w:szCs w:val="17"/>
                <w:lang w:eastAsia="it-IT"/>
              </w:rPr>
              <w:t>Scritti corsari</w:t>
            </w:r>
            <w:r w:rsidRPr="00BB7D2D">
              <w:rPr>
                <w:rFonts w:ascii="Verdana" w:eastAsia="Times New Roman" w:hAnsi="Verdana" w:cs="Arial"/>
                <w:bCs/>
                <w:sz w:val="17"/>
                <w:szCs w:val="17"/>
                <w:lang w:eastAsia="it-IT"/>
              </w:rPr>
              <w:t xml:space="preserve">) </w:t>
            </w:r>
          </w:p>
          <w:p w:rsidR="00BB7D2D" w:rsidRP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Vittorio Sereni, </w:t>
            </w:r>
            <w:r w:rsidR="00BB7D2D" w:rsidRPr="00BB7D2D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Ancora sulla strada di Zenna</w:t>
            </w:r>
          </w:p>
          <w:p w:rsidR="00BB7D2D" w:rsidRPr="00BB7D2D" w:rsidRDefault="00BB7D2D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Pr="00BB7D2D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Gli strumenti umani</w:t>
            </w:r>
            <w:r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BB7D2D" w:rsidRP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Giorgio Caproni, </w:t>
            </w:r>
            <w:r w:rsidR="00BB7D2D" w:rsidRPr="00BB7D2D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Preghiera</w:t>
            </w:r>
          </w:p>
          <w:p w:rsidR="00BB7D2D" w:rsidRPr="00BB7D2D" w:rsidRDefault="00BB7D2D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Pr="00BB7D2D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Il seme del piangere</w:t>
            </w:r>
            <w:r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) </w:t>
            </w:r>
          </w:p>
          <w:p w:rsid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Elio </w:t>
            </w:r>
            <w:proofErr w:type="spellStart"/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Pagliarani</w:t>
            </w:r>
            <w:proofErr w:type="spellEnd"/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, </w:t>
            </w:r>
            <w:r w:rsidR="00BB7D2D" w:rsidRPr="00BB7D2D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 xml:space="preserve">Il primo giorno di lavoro </w:t>
            </w:r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(</w:t>
            </w:r>
            <w:r w:rsidR="00BB7D2D" w:rsidRPr="00BB7D2D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La ragazza Carla</w:t>
            </w:r>
            <w:r w:rsidR="00BB7D2D"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)</w:t>
            </w:r>
          </w:p>
          <w:p w:rsidR="003D20D4" w:rsidRPr="00BB7D2D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Conoscenze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  <w:t>Competenze</w:t>
            </w:r>
          </w:p>
        </w:tc>
        <w:tc>
          <w:tcPr>
            <w:tcW w:w="2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b/>
                <w:bCs/>
                <w:sz w:val="17"/>
                <w:szCs w:val="17"/>
                <w:lang w:eastAsia="it-IT"/>
              </w:rPr>
            </w:pPr>
          </w:p>
          <w:p w:rsidR="0060313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60313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Il neorealismo nel dopoguerra </w:t>
            </w:r>
          </w:p>
          <w:p w:rsidR="003D20D4" w:rsidRPr="00EE5A62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ab/>
            </w:r>
            <w:r w:rsidR="0060313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Oltre il neorealismo: l’Italia del miracolo economico</w:t>
            </w:r>
          </w:p>
          <w:p w:rsidR="003D20D4" w:rsidRPr="00EE5A62" w:rsidRDefault="00603134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Calvino dal realismo al postmoderno</w:t>
            </w:r>
            <w:r w:rsidR="003D20D4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 dell’</w:t>
            </w:r>
            <w:r w:rsidR="003D20D4">
              <w:rPr>
                <w:rFonts w:ascii="Verdana" w:eastAsia="Times New Roman" w:hAnsi="Verdana" w:cs="Arial"/>
                <w:i/>
                <w:iCs/>
                <w:sz w:val="17"/>
                <w:szCs w:val="17"/>
                <w:lang w:eastAsia="it-IT"/>
              </w:rPr>
              <w:t>Allegria</w:t>
            </w:r>
          </w:p>
          <w:p w:rsidR="003D20D4" w:rsidRDefault="00BB7D2D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Pasolini intellettuale eclettico</w:t>
            </w:r>
          </w:p>
          <w:p w:rsidR="003D20D4" w:rsidRDefault="00BB7D2D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La «linea lombarda» e l’</w:t>
            </w:r>
            <w:proofErr w:type="spellStart"/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antinovecentismo</w:t>
            </w:r>
            <w:proofErr w:type="spellEnd"/>
          </w:p>
          <w:p w:rsidR="003D20D4" w:rsidRDefault="00BB7D2D" w:rsidP="00CE062F">
            <w:pPr>
              <w:pStyle w:val="Paragrafoelenco"/>
              <w:numPr>
                <w:ilvl w:val="0"/>
                <w:numId w:val="11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Sperimentalismo e ultime generazioni</w:t>
            </w:r>
          </w:p>
          <w:p w:rsidR="003D20D4" w:rsidRPr="00EE5A62" w:rsidRDefault="003D20D4" w:rsidP="00CE062F">
            <w:pPr>
              <w:pStyle w:val="Paragrafoelenco"/>
              <w:spacing w:line="276" w:lineRule="auto"/>
              <w:ind w:left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</w:tr>
      <w:tr w:rsidR="00603134" w:rsidTr="003373F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D4" w:rsidRDefault="003D20D4" w:rsidP="00CE062F">
            <w:pPr>
              <w:contextualSpacing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D4" w:rsidRDefault="003D20D4" w:rsidP="00CE062F">
            <w:pPr>
              <w:contextualSpacing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5"/>
                <w:szCs w:val="15"/>
                <w:lang w:eastAsia="it-IT"/>
              </w:rPr>
            </w:pP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 Evoluzione della lingua e delle forme poetiche</w:t>
            </w:r>
          </w:p>
          <w:p w:rsidR="00BB7D2D" w:rsidRPr="00BB7D2D" w:rsidRDefault="00BB7D2D" w:rsidP="00CE062F">
            <w:pPr>
              <w:numPr>
                <w:ilvl w:val="0"/>
                <w:numId w:val="2"/>
              </w:numPr>
              <w:spacing w:line="276" w:lineRule="auto"/>
              <w:ind w:left="0" w:firstLine="0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 w:rsidRP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Contesto storico, culturale e ideologico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del secondo Novecento</w:t>
            </w:r>
          </w:p>
          <w:p w:rsidR="003D20D4" w:rsidRDefault="003D20D4" w:rsidP="00CE062F">
            <w:pPr>
              <w:pStyle w:val="Paragrafoelenco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Autori e testi fondamentali del periodo</w:t>
            </w:r>
          </w:p>
          <w:p w:rsidR="003D20D4" w:rsidRDefault="003D20D4" w:rsidP="00CE062F">
            <w:pPr>
              <w:pStyle w:val="Paragrafoelenco"/>
              <w:numPr>
                <w:ilvl w:val="0"/>
                <w:numId w:val="4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Caratteristiche della produzione in </w:t>
            </w:r>
            <w:r w:rsidR="00BB7D2D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prosa e in versi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  <w:p w:rsidR="003D20D4" w:rsidRDefault="003D20D4" w:rsidP="00CE062F">
            <w:pPr>
              <w:spacing w:line="276" w:lineRule="auto"/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• Padroneggiare la lingua italiana e comprenderne gli sviluppi e gli esiti sperimentali</w:t>
            </w:r>
          </w:p>
          <w:p w:rsidR="003D20D4" w:rsidRDefault="003D20D4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Cogliere il legame tra le poetiche degli autori e i mutamenti storico-culturali</w:t>
            </w:r>
          </w:p>
          <w:p w:rsidR="003D20D4" w:rsidRDefault="003D20D4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Utilizzare gli strumenti fondamentali per una fruizione consapevole di testi in versi </w:t>
            </w:r>
            <w:r w:rsidR="00CE062F"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 xml:space="preserve">e in prosa </w:t>
            </w: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e comprendere i cambiamenti cui vanno incontro le forme poetiche</w:t>
            </w:r>
          </w:p>
          <w:p w:rsidR="003D20D4" w:rsidRDefault="003D20D4" w:rsidP="00CE062F">
            <w:pPr>
              <w:pStyle w:val="Paragrafoelenco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Verdana" w:eastAsia="Times New Roman" w:hAnsi="Verdana" w:cs="Arial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  <w:t>Orientarsi fra testi e autori fondamentali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0D4" w:rsidRDefault="003D20D4" w:rsidP="00CE062F">
            <w:pPr>
              <w:contextualSpacing/>
              <w:rPr>
                <w:rFonts w:ascii="Verdana" w:eastAsia="Times New Roman" w:hAnsi="Verdana" w:cs="Arial"/>
                <w:sz w:val="17"/>
                <w:szCs w:val="17"/>
                <w:lang w:eastAsia="it-IT"/>
              </w:rPr>
            </w:pPr>
          </w:p>
        </w:tc>
      </w:tr>
    </w:tbl>
    <w:p w:rsidR="003D20D4" w:rsidRDefault="003D20D4" w:rsidP="00CE062F">
      <w:pPr>
        <w:contextualSpacing/>
      </w:pPr>
    </w:p>
    <w:p w:rsidR="00125341" w:rsidRDefault="00125341" w:rsidP="00CE062F">
      <w:pPr>
        <w:contextualSpacing/>
      </w:pPr>
    </w:p>
    <w:p w:rsidR="00125341" w:rsidRDefault="00125341" w:rsidP="00CE062F">
      <w:pPr>
        <w:contextualSpacing/>
      </w:pPr>
    </w:p>
    <w:p w:rsidR="00125341" w:rsidRDefault="00125341" w:rsidP="00CE062F">
      <w:pPr>
        <w:contextualSpacing/>
      </w:pPr>
    </w:p>
    <w:p w:rsidR="0085522F" w:rsidRDefault="0085522F" w:rsidP="00CE062F">
      <w:pPr>
        <w:contextualSpacing/>
      </w:pPr>
    </w:p>
    <w:sectPr w:rsidR="0085522F" w:rsidSect="00261935">
      <w:headerReference w:type="default" r:id="rId7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81D" w:rsidRDefault="00D6481D" w:rsidP="007950FB">
      <w:r>
        <w:separator/>
      </w:r>
    </w:p>
  </w:endnote>
  <w:endnote w:type="continuationSeparator" w:id="0">
    <w:p w:rsidR="00D6481D" w:rsidRDefault="00D6481D" w:rsidP="00795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Pro-Bold">
    <w:altName w:val="Times New Roman"/>
    <w:panose1 w:val="00000000000000000000"/>
    <w:charset w:val="00"/>
    <w:family w:val="swiss"/>
    <w:notTrueType/>
    <w:pitch w:val="variable"/>
    <w:sig w:usb0="00000001" w:usb1="400068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81D" w:rsidRDefault="00D6481D" w:rsidP="007950FB">
      <w:r>
        <w:separator/>
      </w:r>
    </w:p>
  </w:footnote>
  <w:footnote w:type="continuationSeparator" w:id="0">
    <w:p w:rsidR="00D6481D" w:rsidRDefault="00D6481D" w:rsidP="00795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50FB" w:rsidRDefault="007950FB">
    <w:pPr>
      <w:pStyle w:val="Intestazione"/>
    </w:pPr>
    <w:sdt>
      <w:sdtPr>
        <w:id w:val="1704979692"/>
        <w:placeholder>
          <w:docPart w:val="D914108AB3114947BFEFF2904044F23D"/>
        </w:placeholder>
        <w:temporary/>
        <w:showingPlcHdr/>
        <w15:appearance w15:val="hidden"/>
      </w:sdtPr>
      <w:sdtContent>
        <w:r>
          <w:t>[Digitare qui]</w:t>
        </w:r>
      </w:sdtContent>
    </w:sdt>
    <w:r>
      <w:ptab w:relativeTo="margin" w:alignment="center" w:leader="none"/>
    </w:r>
    <w:sdt>
      <w:sdtPr>
        <w:id w:val="968859947"/>
        <w:placeholder>
          <w:docPart w:val="D914108AB3114947BFEFF2904044F23D"/>
        </w:placeholder>
        <w:temporary/>
        <w:showingPlcHdr/>
        <w15:appearance w15:val="hidden"/>
      </w:sdtPr>
      <w:sdtContent>
        <w:r>
          <w:t>[Digitare qui]</w:t>
        </w:r>
      </w:sdtContent>
    </w:sdt>
    <w:r>
      <w:ptab w:relativeTo="margin" w:alignment="right" w:leader="none"/>
    </w:r>
    <w:r w:rsidRPr="008C65D7">
      <w:rPr>
        <w:rFonts w:ascii="VerdanaPro-Bold" w:hAnsi="VerdanaPro-Bold" w:cs="VerdanaPro-Bold"/>
        <w:b/>
        <w:noProof/>
        <w:color w:val="007F7F"/>
        <w:sz w:val="36"/>
        <w:szCs w:val="36"/>
        <w:lang w:eastAsia="it-IT"/>
      </w:rPr>
      <w:drawing>
        <wp:inline distT="0" distB="0" distL="0" distR="0" wp14:anchorId="4D04B868" wp14:editId="49235AA7">
          <wp:extent cx="2120900" cy="41910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835E1"/>
    <w:multiLevelType w:val="hybridMultilevel"/>
    <w:tmpl w:val="CD60613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62870"/>
    <w:multiLevelType w:val="hybridMultilevel"/>
    <w:tmpl w:val="F4C81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E5B6F"/>
    <w:multiLevelType w:val="hybridMultilevel"/>
    <w:tmpl w:val="95705356"/>
    <w:lvl w:ilvl="0" w:tplc="0410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1ED6413A"/>
    <w:multiLevelType w:val="hybridMultilevel"/>
    <w:tmpl w:val="7298B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50FFA"/>
    <w:multiLevelType w:val="hybridMultilevel"/>
    <w:tmpl w:val="F6B89180"/>
    <w:lvl w:ilvl="0" w:tplc="0410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20A5103E"/>
    <w:multiLevelType w:val="hybridMultilevel"/>
    <w:tmpl w:val="601EC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57D4A"/>
    <w:multiLevelType w:val="hybridMultilevel"/>
    <w:tmpl w:val="B3F2F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516FD"/>
    <w:multiLevelType w:val="hybridMultilevel"/>
    <w:tmpl w:val="41548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245D1"/>
    <w:multiLevelType w:val="hybridMultilevel"/>
    <w:tmpl w:val="899EED70"/>
    <w:lvl w:ilvl="0" w:tplc="0410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59DE741A"/>
    <w:multiLevelType w:val="hybridMultilevel"/>
    <w:tmpl w:val="C8B44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30685"/>
    <w:multiLevelType w:val="hybridMultilevel"/>
    <w:tmpl w:val="7FC8B9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322A31"/>
    <w:multiLevelType w:val="hybridMultilevel"/>
    <w:tmpl w:val="C9729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2"/>
  </w:num>
  <w:num w:numId="7">
    <w:abstractNumId w:val="11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70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341"/>
    <w:rsid w:val="00047E40"/>
    <w:rsid w:val="00070157"/>
    <w:rsid w:val="000868FF"/>
    <w:rsid w:val="0009214B"/>
    <w:rsid w:val="000E6FC1"/>
    <w:rsid w:val="00125341"/>
    <w:rsid w:val="001B31BC"/>
    <w:rsid w:val="00261935"/>
    <w:rsid w:val="003D20D4"/>
    <w:rsid w:val="003F7BA1"/>
    <w:rsid w:val="00430458"/>
    <w:rsid w:val="005156BC"/>
    <w:rsid w:val="00603134"/>
    <w:rsid w:val="007950FB"/>
    <w:rsid w:val="00850BE6"/>
    <w:rsid w:val="0085522F"/>
    <w:rsid w:val="00956FCE"/>
    <w:rsid w:val="00A00334"/>
    <w:rsid w:val="00BB7D2D"/>
    <w:rsid w:val="00CB2D0B"/>
    <w:rsid w:val="00CE062F"/>
    <w:rsid w:val="00CE5E6D"/>
    <w:rsid w:val="00D6481D"/>
    <w:rsid w:val="00E713AD"/>
    <w:rsid w:val="00E76FE4"/>
    <w:rsid w:val="00EE5A62"/>
    <w:rsid w:val="00FB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8109C-4197-4389-8133-8CA7B838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253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25341"/>
    <w:pPr>
      <w:ind w:left="720"/>
      <w:contextualSpacing/>
    </w:pPr>
  </w:style>
  <w:style w:type="table" w:styleId="Grigliatabella">
    <w:name w:val="Table Grid"/>
    <w:basedOn w:val="Tabellanormale"/>
    <w:uiPriority w:val="39"/>
    <w:rsid w:val="0012534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FB429B"/>
    <w:pPr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B429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950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50FB"/>
  </w:style>
  <w:style w:type="paragraph" w:styleId="Pidipagina">
    <w:name w:val="footer"/>
    <w:basedOn w:val="Normale"/>
    <w:link w:val="PidipaginaCarattere"/>
    <w:uiPriority w:val="99"/>
    <w:unhideWhenUsed/>
    <w:rsid w:val="007950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5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7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14108AB3114947BFEFF2904044F2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3918B69-A9C0-4600-9F51-50BBCEF94F42}"/>
      </w:docPartPr>
      <w:docPartBody>
        <w:p w:rsidR="00000000" w:rsidRDefault="003D541F" w:rsidP="003D541F">
          <w:pPr>
            <w:pStyle w:val="D914108AB3114947BFEFF2904044F23D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Pro-Bold">
    <w:altName w:val="Times New Roman"/>
    <w:panose1 w:val="00000000000000000000"/>
    <w:charset w:val="00"/>
    <w:family w:val="swiss"/>
    <w:notTrueType/>
    <w:pitch w:val="variable"/>
    <w:sig w:usb0="00000001" w:usb1="400068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41F"/>
    <w:rsid w:val="003D541F"/>
    <w:rsid w:val="0081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914108AB3114947BFEFF2904044F23D">
    <w:name w:val="D914108AB3114947BFEFF2904044F23D"/>
    <w:rsid w:val="003D54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bobbio</dc:creator>
  <cp:keywords/>
  <dc:description/>
  <cp:lastModifiedBy>norberto bobbio</cp:lastModifiedBy>
  <cp:revision>2</cp:revision>
  <dcterms:created xsi:type="dcterms:W3CDTF">2020-07-09T09:34:00Z</dcterms:created>
  <dcterms:modified xsi:type="dcterms:W3CDTF">2020-07-10T00:13:00Z</dcterms:modified>
</cp:coreProperties>
</file>