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28938" cy="564380"/>
            <wp:effectExtent b="0" l="0" r="0" t="0"/>
            <wp:wrapTopAndBottom distB="0" dist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8938" cy="5643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 l’anno scolastico______________ nella classe ______________ si propone l’adozione del testo: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184138</wp:posOffset>
            </wp:positionV>
            <wp:extent cx="433388" cy="434107"/>
            <wp:effectExtent b="0" l="0" r="0" t="0"/>
            <wp:wrapSquare wrapText="bothSides" distB="114300" distT="114300" distL="114300" distR="11430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3388" cy="4341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b w:val="1"/>
          <w:color w:val="e62e2d"/>
          <w:sz w:val="20"/>
          <w:szCs w:val="20"/>
          <w:rtl w:val="0"/>
        </w:rPr>
        <w:t xml:space="preserve">Vittoria Calvani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b w:val="1"/>
          <w:color w:val="e62e2d"/>
          <w:sz w:val="20"/>
          <w:szCs w:val="20"/>
          <w:rtl w:val="0"/>
        </w:rPr>
        <w:t xml:space="preserve">Una Storia per il futuro - Seconda Edizione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both"/>
        <w:rPr>
          <w:b w:val="1"/>
          <w:color w:val="e62e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color w:val="e62e2d"/>
          <w:sz w:val="20"/>
          <w:szCs w:val="20"/>
          <w:rtl w:val="0"/>
        </w:rPr>
        <w:t xml:space="preserve">Configurazione: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Volume 1 Medioevo ed Età moderna + Educazione civica. Temi e progetti </w:t>
        <w:tab/>
        <w:t xml:space="preserve">      </w:t>
      </w:r>
      <w:r w:rsidDel="00000000" w:rsidR="00000000" w:rsidRPr="00000000">
        <w:rPr>
          <w:sz w:val="20"/>
          <w:szCs w:val="20"/>
          <w:rtl w:val="0"/>
        </w:rPr>
        <w:t xml:space="preserve">9788824770538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pp. 492 + 216 </w:t>
        <w:tab/>
        <w:tab/>
        <w:tab/>
        <w:tab/>
        <w:tab/>
        <w:tab/>
        <w:tab/>
        <w:tab/>
        <w:tab/>
        <w:t xml:space="preserve">      </w:t>
      </w:r>
    </w:p>
    <w:p w:rsidR="00000000" w:rsidDel="00000000" w:rsidP="00000000" w:rsidRDefault="00000000" w:rsidRPr="00000000" w14:paraId="0000000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€ 29,10</w:t>
      </w:r>
    </w:p>
    <w:p w:rsidR="00000000" w:rsidDel="00000000" w:rsidP="00000000" w:rsidRDefault="00000000" w:rsidRPr="00000000" w14:paraId="0000000F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Volume 2 Dal Seicento all’Ottocento </w:t>
      </w:r>
      <w:r w:rsidDel="00000000" w:rsidR="00000000" w:rsidRPr="00000000">
        <w:rPr>
          <w:sz w:val="20"/>
          <w:szCs w:val="20"/>
          <w:rtl w:val="0"/>
        </w:rPr>
        <w:t xml:space="preserve">pp. 492 </w:t>
        <w:tab/>
        <w:tab/>
        <w:tab/>
        <w:tab/>
        <w:tab/>
        <w:t xml:space="preserve">      9788824770606 </w:t>
      </w:r>
    </w:p>
    <w:p w:rsidR="00000000" w:rsidDel="00000000" w:rsidP="00000000" w:rsidRDefault="00000000" w:rsidRPr="00000000" w14:paraId="0000001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€ 26,40</w:t>
      </w:r>
    </w:p>
    <w:p w:rsidR="00000000" w:rsidDel="00000000" w:rsidP="00000000" w:rsidRDefault="00000000" w:rsidRPr="00000000" w14:paraId="0000001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Volume 3 Il Novecento e oggi </w:t>
      </w:r>
      <w:r w:rsidDel="00000000" w:rsidR="00000000" w:rsidRPr="00000000">
        <w:rPr>
          <w:sz w:val="20"/>
          <w:szCs w:val="20"/>
          <w:rtl w:val="0"/>
        </w:rPr>
        <w:t xml:space="preserve">pp. 624 </w:t>
        <w:tab/>
        <w:tab/>
        <w:tab/>
        <w:tab/>
        <w:tab/>
        <w:tab/>
        <w:t xml:space="preserve">  978-88-247-7067-5</w:t>
      </w:r>
    </w:p>
    <w:p w:rsidR="00000000" w:rsidDel="00000000" w:rsidP="00000000" w:rsidRDefault="00000000" w:rsidRPr="00000000" w14:paraId="0000001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tabs>
          <w:tab w:val="left" w:pos="4554"/>
        </w:tabs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Percorsi facilitati di storia</w:t>
      </w:r>
      <w:r w:rsidDel="00000000" w:rsidR="00000000" w:rsidRPr="00000000">
        <w:rPr>
          <w:sz w:val="20"/>
          <w:szCs w:val="20"/>
          <w:rtl w:val="0"/>
        </w:rPr>
        <w:t xml:space="preserve">, pp. 144</w:t>
        <w:tab/>
        <w:tab/>
        <w:tab/>
        <w:tab/>
        <w:tab/>
        <w:t xml:space="preserve">      9788824770743</w:t>
      </w:r>
    </w:p>
    <w:p w:rsidR="00000000" w:rsidDel="00000000" w:rsidP="00000000" w:rsidRDefault="00000000" w:rsidRPr="00000000" w14:paraId="00000016">
      <w:pPr>
        <w:widowControl w:val="0"/>
        <w:tabs>
          <w:tab w:val="left" w:pos="4554"/>
        </w:tabs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CLIL</w:t>
      </w:r>
      <w:r w:rsidDel="00000000" w:rsidR="00000000" w:rsidRPr="00000000">
        <w:rPr>
          <w:sz w:val="20"/>
          <w:szCs w:val="20"/>
          <w:rtl w:val="0"/>
        </w:rPr>
        <w:t xml:space="preserve">, pp. 168 </w:t>
        <w:tab/>
        <w:tab/>
        <w:tab/>
        <w:tab/>
        <w:tab/>
        <w:tab/>
        <w:tab/>
        <w:tab/>
        <w:tab/>
        <w:t xml:space="preserve">      9788824791762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€ 7,80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0"/>
          <w:szCs w:val="20"/>
          <w:rtl w:val="0"/>
        </w:rPr>
        <w:t xml:space="preserve">Guida</w:t>
      </w:r>
      <w:r w:rsidDel="00000000" w:rsidR="00000000" w:rsidRPr="00000000">
        <w:rPr>
          <w:sz w:val="20"/>
          <w:szCs w:val="20"/>
          <w:rtl w:val="0"/>
        </w:rPr>
        <w:t xml:space="preserve">, pp. 576 </w:t>
        <w:tab/>
        <w:tab/>
        <w:tab/>
        <w:tab/>
        <w:tab/>
        <w:tab/>
        <w:tab/>
        <w:tab/>
        <w:tab/>
        <w:t xml:space="preserve">      9788824797542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sostituzione del testo in uso________________________________________ per i seguenti motivi:</w:t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È un racconto avvincente che valorizza le tante voci della storia, da quelle dei personaggi più importanti a quelle dei più umili.</w:t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La rubrica </w:t>
      </w:r>
      <w:r w:rsidDel="00000000" w:rsidR="00000000" w:rsidRPr="00000000">
        <w:rPr>
          <w:i w:val="1"/>
          <w:sz w:val="20"/>
          <w:szCs w:val="20"/>
          <w:rtl w:val="0"/>
        </w:rPr>
        <w:t xml:space="preserve">I grandi discorsi della storia</w:t>
      </w:r>
      <w:r w:rsidDel="00000000" w:rsidR="00000000" w:rsidRPr="00000000">
        <w:rPr>
          <w:sz w:val="20"/>
          <w:szCs w:val="20"/>
          <w:rtl w:val="0"/>
        </w:rPr>
        <w:t xml:space="preserve"> permette di rivivere in modo coinvolgente i momenti clou della storia attraverso la viva voce dei loro protagonisti (la Riforma protestante nella difesa di Lutero a Worms, la difesa a oltranza del Regno Unito nella Seconda guerra mondiale nelle parole di Churchill…).</w:t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La rubrica</w:t>
      </w:r>
      <w:r w:rsidDel="00000000" w:rsidR="00000000" w:rsidRPr="00000000">
        <w:rPr>
          <w:i w:val="1"/>
          <w:sz w:val="20"/>
          <w:szCs w:val="20"/>
          <w:rtl w:val="0"/>
        </w:rPr>
        <w:t xml:space="preserve"> Le svolte</w:t>
      </w:r>
      <w:r w:rsidDel="00000000" w:rsidR="00000000" w:rsidRPr="00000000">
        <w:rPr>
          <w:sz w:val="20"/>
          <w:szCs w:val="20"/>
          <w:rtl w:val="0"/>
        </w:rPr>
        <w:t xml:space="preserve"> è uno strumento per avere sotto controllo le tappe epocali, i momenti di rottura che hanno impresso un nuovo corso alla storia: </w:t>
      </w:r>
      <w:r w:rsidDel="00000000" w:rsidR="00000000" w:rsidRPr="00000000">
        <w:rPr>
          <w:i w:val="1"/>
          <w:sz w:val="20"/>
          <w:szCs w:val="20"/>
          <w:rtl w:val="0"/>
        </w:rPr>
        <w:t xml:space="preserve">Riforma e Controriforma</w:t>
      </w:r>
      <w:r w:rsidDel="00000000" w:rsidR="00000000" w:rsidRPr="00000000">
        <w:rPr>
          <w:sz w:val="20"/>
          <w:szCs w:val="20"/>
          <w:rtl w:val="0"/>
        </w:rPr>
        <w:t xml:space="preserve">; </w:t>
      </w:r>
      <w:r w:rsidDel="00000000" w:rsidR="00000000" w:rsidRPr="00000000">
        <w:rPr>
          <w:i w:val="1"/>
          <w:sz w:val="20"/>
          <w:szCs w:val="20"/>
          <w:rtl w:val="0"/>
        </w:rPr>
        <w:t xml:space="preserve">La Rivoluzione francese</w:t>
      </w:r>
      <w:r w:rsidDel="00000000" w:rsidR="00000000" w:rsidRPr="00000000">
        <w:rPr>
          <w:sz w:val="20"/>
          <w:szCs w:val="20"/>
          <w:rtl w:val="0"/>
        </w:rPr>
        <w:t xml:space="preserve">; </w:t>
      </w:r>
      <w:r w:rsidDel="00000000" w:rsidR="00000000" w:rsidRPr="00000000">
        <w:rPr>
          <w:i w:val="1"/>
          <w:sz w:val="20"/>
          <w:szCs w:val="20"/>
          <w:rtl w:val="0"/>
        </w:rPr>
        <w:t xml:space="preserve">La caduta del Muro di Berlino…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2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Il manuale dimostra un’attenzione particolare alla storia locale, grazie all’</w:t>
      </w:r>
      <w:r w:rsidDel="00000000" w:rsidR="00000000" w:rsidRPr="00000000">
        <w:rPr>
          <w:i w:val="1"/>
          <w:sz w:val="20"/>
          <w:szCs w:val="20"/>
          <w:rtl w:val="0"/>
        </w:rPr>
        <w:t xml:space="preserve">Atlante di storia locale </w:t>
      </w:r>
      <w:r w:rsidDel="00000000" w:rsidR="00000000" w:rsidRPr="00000000">
        <w:rPr>
          <w:sz w:val="20"/>
          <w:szCs w:val="20"/>
          <w:rtl w:val="0"/>
        </w:rPr>
        <w:t xml:space="preserve">che conclude ogni volume e che racconta la storia di città e regioni italiane nei vari periodi storici, coprendo l’intero territorio del Paese.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Il manuale risponde pienamente alle novità previste per l’Esame di Stato seguendo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un percorso didattico pensato come allenamento guidato e progressivo, con più tappe: a fine paragrafo (per fissare le informazioni), a fine capitolo (per ripassare ed esporre oralmente) e a fine unità (per prepararsi al colloquio orale e alla prova scritta).</w:t>
      </w:r>
    </w:p>
    <w:p w:rsidR="00000000" w:rsidDel="00000000" w:rsidP="00000000" w:rsidRDefault="00000000" w:rsidRPr="00000000" w14:paraId="00000023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Il volume di </w:t>
      </w:r>
      <w:r w:rsidDel="00000000" w:rsidR="00000000" w:rsidRPr="00000000">
        <w:rPr>
          <w:i w:val="1"/>
          <w:sz w:val="20"/>
          <w:szCs w:val="20"/>
          <w:rtl w:val="0"/>
        </w:rPr>
        <w:t xml:space="preserve">Educazione civica</w:t>
      </w:r>
      <w:r w:rsidDel="00000000" w:rsidR="00000000" w:rsidRPr="00000000">
        <w:rPr>
          <w:sz w:val="20"/>
          <w:szCs w:val="20"/>
          <w:rtl w:val="0"/>
        </w:rPr>
        <w:t xml:space="preserve"> allegato al manuale risponde alle tematiche del decreto che istituisce la nuova materia (ambiente, Agenda 2030, diritti, Costituzione italiana, Cittadinanza digitale) e contiene un capitolo dedicato alle conseguenze del Covid-19 sulla nostra vita e un percorso speciale sulla Shoah; il tutto con uno stile coinvolgente, con esempi di situazioni concrete e di esperienze personali e continui rimandi al web.</w:t>
      </w:r>
    </w:p>
    <w:p w:rsidR="00000000" w:rsidDel="00000000" w:rsidP="00000000" w:rsidRDefault="00000000" w:rsidRPr="00000000" w14:paraId="0000002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I contenuti digitali integrativi arricchiscono le rubriche del corso con 23 Video sulle principali epoche storiche; 14 Video sui grandi personaggi; 13 Filmati d'epoca sulla Seconda guerra mondiale; 23 Videoletture sui </w:t>
      </w:r>
      <w:r w:rsidDel="00000000" w:rsidR="00000000" w:rsidRPr="00000000">
        <w:rPr>
          <w:i w:val="1"/>
          <w:sz w:val="20"/>
          <w:szCs w:val="20"/>
          <w:rtl w:val="0"/>
        </w:rPr>
        <w:t xml:space="preserve">Grandi discorsi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della storia</w:t>
      </w:r>
      <w:r w:rsidDel="00000000" w:rsidR="00000000" w:rsidRPr="00000000">
        <w:rPr>
          <w:sz w:val="20"/>
          <w:szCs w:val="20"/>
          <w:rtl w:val="0"/>
        </w:rPr>
        <w:t xml:space="preserve">. Sono poi presenti numerosi Video sui temi di Cittadinanza e sugli Obiettivi per lo Sviluppo sostenibile oggetto dell'Agenda Onu 2030.</w:t>
      </w:r>
    </w:p>
    <w:p w:rsidR="00000000" w:rsidDel="00000000" w:rsidP="00000000" w:rsidRDefault="00000000" w:rsidRPr="00000000" w14:paraId="0000002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materiali digitali coprono tutte le esigenze di insegnamento (Lezioni LIM, Laboratorio di Cittadinanza e Costituzione, Laboratori di cinema), verifica e autovalutazione (Test autocorrettivi), strumenti compensativi per una didattica inclusiva (Audio delle sintesi, versione modificabile ad alta leggibilità delle Mappe).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widowControl w:val="0"/>
      <w:spacing w:line="240" w:lineRule="auto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7562850" cy="190500"/>
              <wp:effectExtent b="0" l="0" r="0" t="0"/>
              <wp:wrapTopAndBottom distB="0" distT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860850" y="3992950"/>
                        <a:ext cx="11034900" cy="1764600"/>
                      </a:xfrm>
                      <a:prstGeom prst="rect">
                        <a:avLst/>
                      </a:prstGeom>
                      <a:solidFill>
                        <a:srgbClr val="E62E2D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7562850" cy="190500"/>
              <wp:effectExtent b="0" l="0" r="0" t="0"/>
              <wp:wrapTopAndBottom distB="0" dist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190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